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8BF" w:rsidRPr="0016723D" w:rsidRDefault="00807399" w:rsidP="007F2CBB">
      <w:pPr>
        <w:pStyle w:val="Heading1"/>
        <w:spacing w:before="100" w:beforeAutospacing="1" w:after="100" w:afterAutospacing="1" w:line="276" w:lineRule="auto"/>
        <w:rPr>
          <w:rFonts w:ascii="Arian AMU" w:hAnsi="Arian AMU" w:cs="Arian AMU"/>
          <w:b/>
          <w:sz w:val="20"/>
          <w:szCs w:val="20"/>
        </w:rPr>
      </w:pPr>
      <w:bookmarkStart w:id="0" w:name="_Toc48307255"/>
      <w:r w:rsidRPr="0016723D">
        <w:rPr>
          <w:rFonts w:ascii="Arian AMU" w:hAnsi="Arian AMU" w:cs="Arian AMU"/>
          <w:b/>
          <w:sz w:val="20"/>
          <w:szCs w:val="20"/>
        </w:rPr>
        <w:t>Հայաստան</w:t>
      </w:r>
      <w:bookmarkEnd w:id="0"/>
    </w:p>
    <w:tbl>
      <w:tblPr>
        <w:tblStyle w:val="ListTable1Light-Accent5"/>
        <w:tblW w:w="9360" w:type="dxa"/>
        <w:tblLook w:val="04A0" w:firstRow="1" w:lastRow="0" w:firstColumn="1" w:lastColumn="0" w:noHBand="0" w:noVBand="1"/>
      </w:tblPr>
      <w:tblGrid>
        <w:gridCol w:w="5670"/>
        <w:gridCol w:w="270"/>
        <w:gridCol w:w="3420"/>
      </w:tblGrid>
      <w:tr w:rsidR="00793008" w:rsidRPr="0016723D" w:rsidTr="00793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793008" w:rsidRPr="0016723D" w:rsidRDefault="00793008" w:rsidP="007F2CBB">
            <w:pPr>
              <w:spacing w:before="100" w:beforeAutospacing="1" w:after="100" w:afterAutospacing="1" w:line="276" w:lineRule="auto"/>
              <w:rPr>
                <w:rFonts w:ascii="Arian AMU" w:hAnsi="Arian AMU" w:cs="Arian AMU"/>
                <w:sz w:val="20"/>
                <w:szCs w:val="20"/>
              </w:rPr>
            </w:pPr>
            <w:r w:rsidRPr="0016723D">
              <w:rPr>
                <w:rFonts w:ascii="Arian AMU" w:hAnsi="Arian AMU" w:cs="Arian AMU"/>
                <w:b w:val="0"/>
                <w:sz w:val="20"/>
                <w:szCs w:val="20"/>
              </w:rPr>
              <w:t>Բաց կառավար</w:t>
            </w:r>
            <w:r w:rsidRPr="0016723D">
              <w:rPr>
                <w:rFonts w:ascii="Arian AMU" w:hAnsi="Arian AMU" w:cs="Arian AMU"/>
                <w:b w:val="0"/>
                <w:sz w:val="20"/>
                <w:szCs w:val="20"/>
                <w:lang w:val="en-US"/>
              </w:rPr>
              <w:t>ության</w:t>
            </w:r>
            <w:r w:rsidRPr="0016723D">
              <w:rPr>
                <w:rFonts w:ascii="Arian AMU" w:hAnsi="Arian AMU" w:cs="Arian AMU"/>
                <w:b w:val="0"/>
                <w:sz w:val="20"/>
                <w:szCs w:val="20"/>
              </w:rPr>
              <w:t xml:space="preserve"> գործընկերությ</w:t>
            </w:r>
            <w:r w:rsidRPr="0016723D">
              <w:rPr>
                <w:rFonts w:ascii="Arian AMU" w:hAnsi="Arian AMU" w:cs="Arian AMU"/>
                <w:b w:val="0"/>
                <w:sz w:val="20"/>
                <w:szCs w:val="20"/>
                <w:lang w:val="en-US"/>
              </w:rPr>
              <w:t xml:space="preserve">ան </w:t>
            </w:r>
            <w:r w:rsidRPr="0016723D">
              <w:rPr>
                <w:rFonts w:ascii="Arian AMU" w:hAnsi="Arian AMU" w:cs="Arian AMU"/>
                <w:b w:val="0"/>
                <w:sz w:val="20"/>
                <w:szCs w:val="20"/>
              </w:rPr>
              <w:t>անդամ</w:t>
            </w:r>
          </w:p>
        </w:tc>
        <w:tc>
          <w:tcPr>
            <w:tcW w:w="270" w:type="dxa"/>
          </w:tcPr>
          <w:p w:rsidR="00793008" w:rsidRPr="0016723D" w:rsidRDefault="00793008" w:rsidP="007F2CBB">
            <w:pPr>
              <w:spacing w:before="100" w:beforeAutospacing="1" w:after="100" w:afterAutospacing="1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n AMU" w:hAnsi="Arian AMU" w:cs="Arian AMU"/>
                <w:sz w:val="20"/>
                <w:szCs w:val="20"/>
              </w:rPr>
            </w:pPr>
          </w:p>
        </w:tc>
        <w:tc>
          <w:tcPr>
            <w:tcW w:w="3420" w:type="dxa"/>
          </w:tcPr>
          <w:p w:rsidR="00793008" w:rsidRPr="0016723D" w:rsidRDefault="00793008" w:rsidP="007F2CBB">
            <w:pPr>
              <w:spacing w:before="100" w:beforeAutospacing="1" w:after="100" w:afterAutospacing="1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n AMU" w:hAnsi="Arian AMU" w:cs="Arian AMU"/>
                <w:b w:val="0"/>
                <w:bCs w:val="0"/>
                <w:sz w:val="20"/>
                <w:szCs w:val="20"/>
              </w:rPr>
            </w:pPr>
            <w:r w:rsidRPr="0016723D">
              <w:rPr>
                <w:rFonts w:ascii="Arian AMU" w:hAnsi="Arian AMU" w:cs="Arian AMU"/>
                <w:b w:val="0"/>
                <w:sz w:val="20"/>
                <w:szCs w:val="20"/>
              </w:rPr>
              <w:t xml:space="preserve">Այո </w:t>
            </w:r>
          </w:p>
        </w:tc>
      </w:tr>
      <w:tr w:rsidR="00793008" w:rsidRPr="0016723D" w:rsidTr="00793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793008" w:rsidRPr="0016723D" w:rsidRDefault="00793008" w:rsidP="007F2CBB">
            <w:pPr>
              <w:spacing w:before="100" w:beforeAutospacing="1" w:after="100" w:afterAutospacing="1" w:line="276" w:lineRule="auto"/>
              <w:rPr>
                <w:rFonts w:ascii="Arian AMU" w:hAnsi="Arian AMU" w:cs="Arian AMU"/>
                <w:b w:val="0"/>
                <w:sz w:val="20"/>
                <w:szCs w:val="20"/>
              </w:rPr>
            </w:pPr>
            <w:r w:rsidRPr="0016723D">
              <w:rPr>
                <w:rFonts w:ascii="Arian AMU" w:hAnsi="Arian AMU" w:cs="Arian AMU"/>
                <w:b w:val="0"/>
                <w:sz w:val="20"/>
                <w:szCs w:val="20"/>
              </w:rPr>
              <w:t>ՄԱԿ-ի «Կոռուպցիայի դեմ կոնվենցիա»</w:t>
            </w:r>
          </w:p>
        </w:tc>
        <w:tc>
          <w:tcPr>
            <w:tcW w:w="270" w:type="dxa"/>
          </w:tcPr>
          <w:p w:rsidR="00793008" w:rsidRPr="0016723D" w:rsidRDefault="00793008" w:rsidP="007F2CBB">
            <w:pPr>
              <w:spacing w:before="100" w:beforeAutospacing="1" w:after="100" w:afterAutospacing="1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n AMU" w:hAnsi="Arian AMU" w:cs="Arian AMU"/>
                <w:sz w:val="20"/>
                <w:szCs w:val="20"/>
              </w:rPr>
            </w:pPr>
          </w:p>
        </w:tc>
        <w:tc>
          <w:tcPr>
            <w:tcW w:w="3420" w:type="dxa"/>
          </w:tcPr>
          <w:p w:rsidR="00793008" w:rsidRPr="0016723D" w:rsidRDefault="00793008" w:rsidP="007F2CBB">
            <w:pPr>
              <w:spacing w:before="100" w:beforeAutospacing="1" w:after="100" w:afterAutospacing="1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n AMU" w:hAnsi="Arian AMU" w:cs="Arian AMU"/>
                <w:sz w:val="20"/>
                <w:szCs w:val="20"/>
              </w:rPr>
            </w:pPr>
            <w:r w:rsidRPr="0016723D">
              <w:rPr>
                <w:rFonts w:ascii="Arian AMU" w:hAnsi="Arian AMU" w:cs="Arian AMU"/>
                <w:sz w:val="20"/>
                <w:szCs w:val="20"/>
              </w:rPr>
              <w:t>Վավերացրել է 2007 թ.-ին</w:t>
            </w:r>
          </w:p>
        </w:tc>
      </w:tr>
      <w:tr w:rsidR="00793008" w:rsidRPr="0016723D" w:rsidTr="00793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793008" w:rsidRPr="0016723D" w:rsidRDefault="00793008" w:rsidP="007F2CBB">
            <w:pPr>
              <w:spacing w:before="100" w:beforeAutospacing="1" w:after="100" w:afterAutospacing="1" w:line="276" w:lineRule="auto"/>
              <w:rPr>
                <w:rFonts w:ascii="Arian AMU" w:hAnsi="Arian AMU" w:cs="Arian AMU"/>
                <w:b w:val="0"/>
                <w:sz w:val="20"/>
                <w:szCs w:val="20"/>
              </w:rPr>
            </w:pPr>
            <w:r w:rsidRPr="0016723D">
              <w:rPr>
                <w:rFonts w:ascii="Arian AMU" w:hAnsi="Arian AMU" w:cs="Arian AMU"/>
                <w:b w:val="0"/>
                <w:sz w:val="20"/>
                <w:szCs w:val="20"/>
              </w:rPr>
              <w:t>«Զենքի առևտրի մասին միջազգային պայմանագիր»</w:t>
            </w:r>
          </w:p>
        </w:tc>
        <w:tc>
          <w:tcPr>
            <w:tcW w:w="270" w:type="dxa"/>
          </w:tcPr>
          <w:p w:rsidR="00793008" w:rsidRPr="0016723D" w:rsidRDefault="00793008" w:rsidP="007F2CBB">
            <w:pPr>
              <w:spacing w:before="100" w:beforeAutospacing="1" w:after="100" w:after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n AMU" w:hAnsi="Arian AMU" w:cs="Arian AMU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</w:tcPr>
          <w:p w:rsidR="00793008" w:rsidRPr="0016723D" w:rsidRDefault="00793008" w:rsidP="007F2CBB">
            <w:pPr>
              <w:spacing w:before="100" w:beforeAutospacing="1" w:after="100" w:after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n AMU" w:hAnsi="Arian AMU" w:cs="Arian AMU"/>
                <w:sz w:val="20"/>
                <w:szCs w:val="20"/>
              </w:rPr>
            </w:pPr>
            <w:r w:rsidRPr="0016723D">
              <w:rPr>
                <w:rFonts w:ascii="Arian AMU" w:hAnsi="Arian AMU" w:cs="Arian AMU"/>
                <w:sz w:val="20"/>
                <w:szCs w:val="20"/>
                <w:lang w:val="en-US"/>
              </w:rPr>
              <w:t>Ստորագրած</w:t>
            </w:r>
            <w:r w:rsidRPr="0016723D">
              <w:rPr>
                <w:rFonts w:ascii="Arian AMU" w:hAnsi="Arian AMU" w:cs="Arian AMU"/>
                <w:sz w:val="20"/>
                <w:szCs w:val="20"/>
              </w:rPr>
              <w:t xml:space="preserve"> չէ</w:t>
            </w:r>
          </w:p>
        </w:tc>
      </w:tr>
    </w:tbl>
    <w:p w:rsidR="00954ACE" w:rsidRPr="0016723D" w:rsidRDefault="00E93ED6" w:rsidP="007F2CBB">
      <w:pPr>
        <w:spacing w:before="100" w:beforeAutospacing="1" w:after="100" w:afterAutospacing="1" w:line="276" w:lineRule="auto"/>
        <w:rPr>
          <w:rFonts w:ascii="Arian AMU" w:hAnsi="Arian AMU" w:cs="Arian AMU"/>
          <w:sz w:val="20"/>
          <w:szCs w:val="20"/>
        </w:rPr>
      </w:pPr>
      <w:r w:rsidRPr="0016723D">
        <w:rPr>
          <w:rFonts w:ascii="Arian AMU" w:hAnsi="Arian AMU" w:cs="Arian AMU"/>
          <w:sz w:val="20"/>
          <w:szCs w:val="20"/>
        </w:rPr>
        <w:t xml:space="preserve">2018-2020 թվականները Հայաստանում ցնցումների շրջան </w:t>
      </w:r>
      <w:r w:rsidR="006733A7" w:rsidRPr="0016723D">
        <w:rPr>
          <w:rFonts w:ascii="Arian AMU" w:hAnsi="Arian AMU" w:cs="Arian AMU"/>
          <w:sz w:val="20"/>
          <w:szCs w:val="20"/>
        </w:rPr>
        <w:t>է</w:t>
      </w:r>
      <w:r w:rsidR="006733A7" w:rsidRPr="0016723D">
        <w:rPr>
          <w:rFonts w:ascii="Arian AMU" w:hAnsi="Arian AMU" w:cs="Arian AMU"/>
          <w:sz w:val="20"/>
          <w:szCs w:val="20"/>
          <w:lang w:val="en-US"/>
        </w:rPr>
        <w:t>ին</w:t>
      </w:r>
      <w:r w:rsidRPr="0016723D">
        <w:rPr>
          <w:rFonts w:ascii="Arian AMU" w:hAnsi="Arian AMU" w:cs="Arian AMU"/>
          <w:sz w:val="20"/>
          <w:szCs w:val="20"/>
        </w:rPr>
        <w:t xml:space="preserve"> քաղաքական ասպարեզում և արտաքին հարաբերություններում։ 2018 թվականի Թավշյա հեղափոխությունը՝ նախկին </w:t>
      </w:r>
      <w:r w:rsidR="006733A7" w:rsidRPr="0016723D">
        <w:rPr>
          <w:rFonts w:ascii="Arian AMU" w:hAnsi="Arian AMU" w:cs="Arian AMU"/>
          <w:sz w:val="20"/>
          <w:szCs w:val="20"/>
        </w:rPr>
        <w:t>Ն</w:t>
      </w:r>
      <w:r w:rsidRPr="0016723D">
        <w:rPr>
          <w:rFonts w:ascii="Arian AMU" w:hAnsi="Arian AMU" w:cs="Arian AMU"/>
          <w:sz w:val="20"/>
          <w:szCs w:val="20"/>
        </w:rPr>
        <w:t>ախագահ Սերժ Սարգսյանի դեմ բողոքի զանգվածային ցույցերով, հանգեցրեց զգալի քաղաքական փոփոխությունների և 2018 թվականի ընթացքում երկու նոր կառավարությունների ձևավորման</w:t>
      </w:r>
      <w:r w:rsidR="00807399" w:rsidRPr="0016723D">
        <w:rPr>
          <w:rStyle w:val="FootnoteReference"/>
          <w:rFonts w:ascii="Arian AMU" w:hAnsi="Arian AMU" w:cs="Arian AMU"/>
          <w:sz w:val="20"/>
          <w:szCs w:val="20"/>
        </w:rPr>
        <w:footnoteReference w:id="1"/>
      </w:r>
      <w:r w:rsidRPr="0016723D">
        <w:rPr>
          <w:rFonts w:ascii="Arian AMU" w:hAnsi="Arian AMU" w:cs="Arian AMU"/>
          <w:sz w:val="20"/>
          <w:szCs w:val="20"/>
        </w:rPr>
        <w:t>։  «Քաղաքացիական պայմանագիր» կուսակցությունը, որը Նիկոլ Փաշինյանի կառավարությ</w:t>
      </w:r>
      <w:r w:rsidR="006733A7" w:rsidRPr="0016723D">
        <w:rPr>
          <w:rFonts w:ascii="Arian AMU" w:hAnsi="Arian AMU" w:cs="Arian AMU"/>
          <w:sz w:val="20"/>
          <w:szCs w:val="20"/>
          <w:lang w:val="en-US"/>
        </w:rPr>
        <w:t>ան գլխավոր ուժն էր</w:t>
      </w:r>
      <w:r w:rsidRPr="0016723D">
        <w:rPr>
          <w:rFonts w:ascii="Arian AMU" w:hAnsi="Arian AMU" w:cs="Arian AMU"/>
          <w:sz w:val="20"/>
          <w:szCs w:val="20"/>
        </w:rPr>
        <w:t xml:space="preserve">, իշխանության եկավ ժողովրդավարական բարեփոխումների, քաղաքական կոռուպցիայի դեմ պայքարի, քաղաքականության </w:t>
      </w:r>
      <w:r w:rsidR="006733A7" w:rsidRPr="0016723D">
        <w:rPr>
          <w:rFonts w:ascii="Arian AMU" w:hAnsi="Arian AMU" w:cs="Arian AMU"/>
          <w:sz w:val="20"/>
          <w:szCs w:val="20"/>
          <w:lang w:val="en-US"/>
        </w:rPr>
        <w:t>վար</w:t>
      </w:r>
      <w:r w:rsidRPr="0016723D">
        <w:rPr>
          <w:rFonts w:ascii="Arian AMU" w:hAnsi="Arian AMU" w:cs="Arian AMU"/>
          <w:sz w:val="20"/>
          <w:szCs w:val="20"/>
        </w:rPr>
        <w:t xml:space="preserve">ման թափանցիկության մեծացման և տարածաշրջանում Հայաստանի անվտանգության պահպանման </w:t>
      </w:r>
      <w:r w:rsidR="00EA3B60" w:rsidRPr="0016723D">
        <w:rPr>
          <w:rFonts w:ascii="Arian AMU" w:hAnsi="Arian AMU" w:cs="Arian AMU"/>
          <w:sz w:val="20"/>
          <w:szCs w:val="20"/>
          <w:lang w:val="en-US"/>
        </w:rPr>
        <w:t>օրակարգով</w:t>
      </w:r>
      <w:r w:rsidR="004C6367" w:rsidRPr="0016723D">
        <w:rPr>
          <w:rStyle w:val="FootnoteReference"/>
          <w:rFonts w:ascii="Arian AMU" w:hAnsi="Arian AMU" w:cs="Arian AMU"/>
          <w:sz w:val="20"/>
          <w:szCs w:val="20"/>
        </w:rPr>
        <w:footnoteReference w:id="2"/>
      </w:r>
      <w:r w:rsidRPr="0016723D">
        <w:rPr>
          <w:rFonts w:ascii="Arian AMU" w:hAnsi="Arian AMU" w:cs="Arian AMU"/>
          <w:sz w:val="20"/>
          <w:szCs w:val="20"/>
        </w:rPr>
        <w:t>։ Այդուհանդերձ, Ադրբեջանի հետ սահման</w:t>
      </w:r>
      <w:r w:rsidR="00EA3B60" w:rsidRPr="0016723D">
        <w:rPr>
          <w:rFonts w:ascii="Arian AMU" w:hAnsi="Arian AMU" w:cs="Arian AMU"/>
          <w:sz w:val="20"/>
          <w:szCs w:val="20"/>
          <w:lang w:val="en-US"/>
        </w:rPr>
        <w:t>ագծում</w:t>
      </w:r>
      <w:r w:rsidRPr="0016723D">
        <w:rPr>
          <w:rFonts w:ascii="Arian AMU" w:hAnsi="Arian AMU" w:cs="Arian AMU"/>
          <w:sz w:val="20"/>
          <w:szCs w:val="20"/>
        </w:rPr>
        <w:t xml:space="preserve"> 2020 թվականին տեղի ունեցած հուլիսյան բախումները և 2020 թվականի սեպտեմբեր-նոյեմբեր ամիսներին Լեռնային Ղարաբաղում </w:t>
      </w:r>
      <w:r w:rsidR="00EA3B60" w:rsidRPr="0016723D">
        <w:rPr>
          <w:rFonts w:ascii="Arian AMU" w:hAnsi="Arian AMU" w:cs="Arian AMU"/>
          <w:sz w:val="20"/>
          <w:szCs w:val="20"/>
        </w:rPr>
        <w:t xml:space="preserve">ծավալված պատերազմը </w:t>
      </w:r>
      <w:r w:rsidRPr="0016723D">
        <w:rPr>
          <w:rFonts w:ascii="Arian AMU" w:hAnsi="Arian AMU" w:cs="Arian AMU"/>
          <w:sz w:val="20"/>
          <w:szCs w:val="20"/>
        </w:rPr>
        <w:t>ամբողջովին փոխե</w:t>
      </w:r>
      <w:r w:rsidR="00EA3B60" w:rsidRPr="0016723D">
        <w:rPr>
          <w:rFonts w:ascii="Arian AMU" w:hAnsi="Arian AMU" w:cs="Arian AMU"/>
          <w:sz w:val="20"/>
          <w:szCs w:val="20"/>
          <w:lang w:val="en-US"/>
        </w:rPr>
        <w:t>ցին</w:t>
      </w:r>
      <w:r w:rsidRPr="0016723D">
        <w:rPr>
          <w:rFonts w:ascii="Arian AMU" w:hAnsi="Arian AMU" w:cs="Arian AMU"/>
          <w:sz w:val="20"/>
          <w:szCs w:val="20"/>
        </w:rPr>
        <w:t xml:space="preserve"> քաղաքական և անվտանգային լանդշաֆտը՝ խախտելով քաղաքական կոնսենսուսը և փոխելով առաջնահերթությունները։ 2021 թվականի հունիսին կայացած արտահերթ խորհրդարանական ընտրությունների արդյունքում, որոնք հիմնականում անցկացվեցին միջազգային չափորոշիչներին համապատասխան, ոչ միայն Փաշինյանի «Քաղաքացիական պայմանագիր» կուսակցությունը մնաց իշխանության ղեկին, այլև </w:t>
      </w:r>
      <w:r w:rsidR="007F1F3A" w:rsidRPr="0016723D">
        <w:rPr>
          <w:rFonts w:ascii="Arian AMU" w:hAnsi="Arian AMU" w:cs="Arian AMU"/>
          <w:sz w:val="20"/>
          <w:szCs w:val="20"/>
          <w:lang w:val="en-US"/>
        </w:rPr>
        <w:t>Խ</w:t>
      </w:r>
      <w:r w:rsidRPr="0016723D">
        <w:rPr>
          <w:rFonts w:ascii="Arian AMU" w:hAnsi="Arian AMU" w:cs="Arian AMU"/>
          <w:sz w:val="20"/>
          <w:szCs w:val="20"/>
        </w:rPr>
        <w:t xml:space="preserve">որհրդարան վերադարձան նախկին </w:t>
      </w:r>
      <w:r w:rsidR="00EA3B60" w:rsidRPr="0016723D">
        <w:rPr>
          <w:rFonts w:ascii="Arian AMU" w:hAnsi="Arian AMU" w:cs="Arian AMU"/>
          <w:sz w:val="20"/>
          <w:szCs w:val="20"/>
          <w:lang w:val="en-US"/>
        </w:rPr>
        <w:t>վարչա</w:t>
      </w:r>
      <w:r w:rsidR="00BB526E" w:rsidRPr="0016723D">
        <w:rPr>
          <w:rFonts w:ascii="Arian AMU" w:hAnsi="Arian AMU" w:cs="Arian AMU"/>
          <w:sz w:val="20"/>
          <w:szCs w:val="20"/>
          <w:lang w:val="en-US"/>
        </w:rPr>
        <w:t>կազմերի</w:t>
      </w:r>
      <w:r w:rsidRPr="0016723D">
        <w:rPr>
          <w:rFonts w:ascii="Arian AMU" w:hAnsi="Arian AMU" w:cs="Arian AMU"/>
          <w:sz w:val="20"/>
          <w:szCs w:val="20"/>
        </w:rPr>
        <w:t xml:space="preserve"> ներկայացուցիչները, որոնք հատկապես հայտնի էին ինքնակալական (ավտոկրատ) և գողապետական </w:t>
      </w:r>
      <w:r w:rsidR="00EA3B60" w:rsidRPr="0016723D">
        <w:rPr>
          <w:rFonts w:ascii="Arian AMU" w:hAnsi="Arian AMU" w:cs="Arian AMU"/>
          <w:sz w:val="20"/>
          <w:szCs w:val="20"/>
          <w:lang w:val="en-US"/>
        </w:rPr>
        <w:t xml:space="preserve">(կլեպտոկրատ) </w:t>
      </w:r>
      <w:r w:rsidRPr="0016723D">
        <w:rPr>
          <w:rFonts w:ascii="Arian AMU" w:hAnsi="Arian AMU" w:cs="Arian AMU"/>
          <w:sz w:val="20"/>
          <w:szCs w:val="20"/>
        </w:rPr>
        <w:t>կառավարմամբ</w:t>
      </w:r>
      <w:r w:rsidR="00807399" w:rsidRPr="0016723D">
        <w:rPr>
          <w:rStyle w:val="FootnoteReference"/>
          <w:rFonts w:ascii="Arian AMU" w:hAnsi="Arian AMU" w:cs="Arian AMU"/>
          <w:sz w:val="20"/>
          <w:szCs w:val="20"/>
        </w:rPr>
        <w:footnoteReference w:id="3"/>
      </w:r>
      <w:r w:rsidRPr="0016723D">
        <w:rPr>
          <w:rFonts w:ascii="Arian AMU" w:hAnsi="Arian AMU" w:cs="Arian AMU"/>
          <w:sz w:val="20"/>
          <w:szCs w:val="20"/>
        </w:rPr>
        <w:t>։ Հայաստանի կառավարությունը և հասարակությունը դեռևս պայքարում են պատերազմի հետևանքների դեմ, որը պատճառ դարձավ 4</w:t>
      </w:r>
      <w:r w:rsidR="00EA3B60" w:rsidRPr="0016723D">
        <w:rPr>
          <w:rFonts w:ascii="Arian AMU" w:hAnsi="Arian AMU" w:cs="Arian AMU"/>
          <w:sz w:val="20"/>
          <w:szCs w:val="20"/>
          <w:lang w:val="en-US"/>
        </w:rPr>
        <w:t>,</w:t>
      </w:r>
      <w:r w:rsidRPr="0016723D">
        <w:rPr>
          <w:rFonts w:ascii="Arian AMU" w:hAnsi="Arian AMU" w:cs="Arian AMU"/>
          <w:sz w:val="20"/>
          <w:szCs w:val="20"/>
        </w:rPr>
        <w:t xml:space="preserve">000 զոհերի, մի քանի հազար վիրավորների, տարածքային խոշոր կորուստների և հումանիտար </w:t>
      </w:r>
      <w:r w:rsidR="00EA3B60" w:rsidRPr="0016723D">
        <w:rPr>
          <w:rFonts w:ascii="Arian AMU" w:hAnsi="Arian AMU" w:cs="Arian AMU"/>
          <w:sz w:val="20"/>
          <w:szCs w:val="20"/>
          <w:lang w:val="en-US"/>
        </w:rPr>
        <w:t>աղետի</w:t>
      </w:r>
      <w:r w:rsidR="00807399" w:rsidRPr="0016723D">
        <w:rPr>
          <w:rStyle w:val="FootnoteReference"/>
          <w:rFonts w:ascii="Arian AMU" w:hAnsi="Arian AMU" w:cs="Arian AMU"/>
          <w:sz w:val="20"/>
          <w:szCs w:val="20"/>
        </w:rPr>
        <w:footnoteReference w:id="4"/>
      </w:r>
      <w:r w:rsidRPr="0016723D">
        <w:rPr>
          <w:rFonts w:ascii="Arian AMU" w:hAnsi="Arian AMU" w:cs="Arian AMU"/>
          <w:sz w:val="20"/>
          <w:szCs w:val="20"/>
        </w:rPr>
        <w:t xml:space="preserve">։ Պատերազմի </w:t>
      </w:r>
      <w:r w:rsidR="00EA3B60" w:rsidRPr="0016723D">
        <w:rPr>
          <w:rFonts w:ascii="Arian AMU" w:hAnsi="Arian AMU" w:cs="Arian AMU"/>
          <w:sz w:val="20"/>
          <w:szCs w:val="20"/>
        </w:rPr>
        <w:t>արդյունքը վեր</w:t>
      </w:r>
      <w:r w:rsidR="00EA3B60" w:rsidRPr="0016723D">
        <w:rPr>
          <w:rFonts w:ascii="Arian AMU" w:hAnsi="Arian AMU" w:cs="Arian AMU"/>
          <w:sz w:val="20"/>
          <w:szCs w:val="20"/>
          <w:lang w:val="en-US"/>
        </w:rPr>
        <w:t xml:space="preserve"> </w:t>
      </w:r>
      <w:r w:rsidR="00EA3B60" w:rsidRPr="0016723D">
        <w:rPr>
          <w:rFonts w:ascii="Arian AMU" w:hAnsi="Arian AMU" w:cs="Arian AMU"/>
          <w:sz w:val="20"/>
          <w:szCs w:val="20"/>
        </w:rPr>
        <w:t>հանեց</w:t>
      </w:r>
      <w:r w:rsidR="00EA3B60" w:rsidRPr="0016723D">
        <w:rPr>
          <w:rFonts w:ascii="Arian AMU" w:hAnsi="Arian AMU" w:cs="Arian AMU"/>
          <w:sz w:val="20"/>
          <w:szCs w:val="20"/>
          <w:lang w:val="en-US"/>
        </w:rPr>
        <w:t xml:space="preserve"> </w:t>
      </w:r>
      <w:r w:rsidRPr="0016723D">
        <w:rPr>
          <w:rFonts w:ascii="Arian AMU" w:hAnsi="Arian AMU" w:cs="Arian AMU"/>
          <w:sz w:val="20"/>
          <w:szCs w:val="20"/>
        </w:rPr>
        <w:t xml:space="preserve">հարցեր Հայաստանի և Ադրբեջանի միջև ռազմական տեխնիկայի ակնհայտ անհավասարության, երկու երկրների </w:t>
      </w:r>
      <w:r w:rsidR="00EA3B60" w:rsidRPr="0016723D">
        <w:rPr>
          <w:rFonts w:ascii="Arian AMU" w:hAnsi="Arian AMU" w:cs="Arian AMU"/>
          <w:sz w:val="20"/>
          <w:szCs w:val="20"/>
          <w:lang w:val="en-US"/>
        </w:rPr>
        <w:t xml:space="preserve">զինված </w:t>
      </w:r>
      <w:r w:rsidRPr="0016723D">
        <w:rPr>
          <w:rFonts w:ascii="Arian AMU" w:hAnsi="Arian AMU" w:cs="Arian AMU"/>
          <w:sz w:val="20"/>
          <w:szCs w:val="20"/>
        </w:rPr>
        <w:t xml:space="preserve">ուժերի պատրաստվածության և </w:t>
      </w:r>
      <w:r w:rsidR="00EA3B60" w:rsidRPr="0016723D">
        <w:rPr>
          <w:rFonts w:ascii="Arian AMU" w:hAnsi="Arian AMU" w:cs="Arian AMU"/>
          <w:sz w:val="20"/>
          <w:szCs w:val="20"/>
          <w:lang w:val="en-US"/>
        </w:rPr>
        <w:t>վիճակի</w:t>
      </w:r>
      <w:r w:rsidRPr="0016723D">
        <w:rPr>
          <w:rFonts w:ascii="Arian AMU" w:hAnsi="Arian AMU" w:cs="Arian AMU"/>
          <w:sz w:val="20"/>
          <w:szCs w:val="20"/>
        </w:rPr>
        <w:t xml:space="preserve">, </w:t>
      </w:r>
      <w:r w:rsidR="00EA3B60" w:rsidRPr="0016723D">
        <w:rPr>
          <w:rFonts w:ascii="Arian AMU" w:hAnsi="Arian AMU" w:cs="Arian AMU"/>
          <w:sz w:val="20"/>
          <w:szCs w:val="20"/>
        </w:rPr>
        <w:t>նման</w:t>
      </w:r>
      <w:r w:rsidRPr="0016723D">
        <w:rPr>
          <w:rFonts w:ascii="Arian AMU" w:hAnsi="Arian AMU" w:cs="Arian AMU"/>
          <w:sz w:val="20"/>
          <w:szCs w:val="20"/>
        </w:rPr>
        <w:t xml:space="preserve"> արդյունքի</w:t>
      </w:r>
      <w:r w:rsidR="00EA3B60" w:rsidRPr="0016723D">
        <w:rPr>
          <w:rFonts w:ascii="Arian AMU" w:hAnsi="Arian AMU" w:cs="Arian AMU"/>
          <w:sz w:val="20"/>
          <w:szCs w:val="20"/>
          <w:lang w:val="en-US"/>
        </w:rPr>
        <w:t xml:space="preserve"> մեջ ներդրում ունեցած</w:t>
      </w:r>
      <w:r w:rsidRPr="0016723D">
        <w:rPr>
          <w:rFonts w:ascii="Arian AMU" w:hAnsi="Arian AMU" w:cs="Arian AMU"/>
          <w:sz w:val="20"/>
          <w:szCs w:val="20"/>
        </w:rPr>
        <w:t xml:space="preserve"> միջազգային աջակցության մասին</w:t>
      </w:r>
      <w:r w:rsidR="00A361CD" w:rsidRPr="0016723D">
        <w:rPr>
          <w:rStyle w:val="FootnoteReference"/>
          <w:rFonts w:ascii="Arian AMU" w:hAnsi="Arian AMU" w:cs="Arian AMU"/>
          <w:sz w:val="20"/>
          <w:szCs w:val="20"/>
        </w:rPr>
        <w:footnoteReference w:id="5"/>
      </w:r>
      <w:r w:rsidRPr="0016723D">
        <w:rPr>
          <w:rFonts w:ascii="Arian AMU" w:hAnsi="Arian AMU" w:cs="Arian AMU"/>
          <w:sz w:val="20"/>
          <w:szCs w:val="20"/>
        </w:rPr>
        <w:t>։ Այսպիսով, հակամարտությունը մեծացրել է  պաշտպանության ոլորտի կառուցվածքին և կառավարմանը դարձվող ուշադրությունը։ Ներկա դրությամբ</w:t>
      </w:r>
      <w:r w:rsidR="00EA3B60" w:rsidRPr="0016723D">
        <w:rPr>
          <w:rFonts w:ascii="Arian AMU" w:hAnsi="Arian AMU" w:cs="Arian AMU"/>
          <w:sz w:val="20"/>
          <w:szCs w:val="20"/>
          <w:lang w:val="en-US"/>
        </w:rPr>
        <w:t>՝</w:t>
      </w:r>
      <w:r w:rsidRPr="0016723D">
        <w:rPr>
          <w:rFonts w:ascii="Arian AMU" w:hAnsi="Arian AMU" w:cs="Arian AMU"/>
          <w:sz w:val="20"/>
          <w:szCs w:val="20"/>
        </w:rPr>
        <w:t xml:space="preserve"> Հայաստանի պաշտպանական ոլորտը շարունակում է պատված մնալ գաղտնիության քողով՝ քաղաքականության մշակման, ֆինանսական կառավարման և ձեռքբերումների նկատմամբ սահմանափակ արտաքին վերահսկողությամբ՝ </w:t>
      </w:r>
      <w:r w:rsidR="00EA3B60" w:rsidRPr="0016723D">
        <w:rPr>
          <w:rFonts w:ascii="Arian AMU" w:hAnsi="Arian AMU" w:cs="Arian AMU"/>
          <w:sz w:val="20"/>
          <w:szCs w:val="20"/>
          <w:lang w:val="en-US"/>
        </w:rPr>
        <w:t>չնայած</w:t>
      </w:r>
      <w:r w:rsidRPr="0016723D">
        <w:rPr>
          <w:rFonts w:ascii="Arian AMU" w:hAnsi="Arian AMU" w:cs="Arian AMU"/>
          <w:sz w:val="20"/>
          <w:szCs w:val="20"/>
        </w:rPr>
        <w:t xml:space="preserve"> վերջին տարիների որոշակի առաջընթացին: Անձնակազմի կառավարման հակակոռուպցիոն </w:t>
      </w:r>
      <w:r w:rsidR="00EA3B60" w:rsidRPr="0016723D">
        <w:rPr>
          <w:rFonts w:ascii="Arian AMU" w:hAnsi="Arian AMU" w:cs="Arian AMU"/>
          <w:sz w:val="20"/>
          <w:szCs w:val="20"/>
          <w:lang w:val="en-US"/>
        </w:rPr>
        <w:t>ստանդարտները</w:t>
      </w:r>
      <w:r w:rsidRPr="0016723D">
        <w:rPr>
          <w:rFonts w:ascii="Arian AMU" w:hAnsi="Arian AMU" w:cs="Arian AMU"/>
          <w:sz w:val="20"/>
          <w:szCs w:val="20"/>
        </w:rPr>
        <w:t>, ներառյալ ուսուցումը և վարք</w:t>
      </w:r>
      <w:r w:rsidR="00EA3B60" w:rsidRPr="0016723D">
        <w:rPr>
          <w:rFonts w:ascii="Arian AMU" w:hAnsi="Arian AMU" w:cs="Arian AMU"/>
          <w:sz w:val="20"/>
          <w:szCs w:val="20"/>
          <w:lang w:val="en-US"/>
        </w:rPr>
        <w:t>ա</w:t>
      </w:r>
      <w:r w:rsidRPr="0016723D">
        <w:rPr>
          <w:rFonts w:ascii="Arian AMU" w:hAnsi="Arian AMU" w:cs="Arian AMU"/>
          <w:sz w:val="20"/>
          <w:szCs w:val="20"/>
        </w:rPr>
        <w:t>կանոնները, նվազագույն են, իսկ գործողություններում կոռուպցիայի դեմ երաշխիքները չափազանց թույլ են:</w:t>
      </w:r>
    </w:p>
    <w:p w:rsidR="008E16FC" w:rsidRDefault="008E16FC">
      <w:pPr>
        <w:rPr>
          <w:rFonts w:ascii="Arian AMU" w:eastAsiaTheme="majorEastAsia" w:hAnsi="Arian AMU" w:cs="Arian AMU"/>
          <w:color w:val="2E74B5" w:themeColor="accent1" w:themeShade="BF"/>
          <w:sz w:val="20"/>
          <w:szCs w:val="20"/>
        </w:rPr>
      </w:pPr>
      <w:bookmarkStart w:id="1" w:name="_Toc48307256"/>
      <w:r>
        <w:rPr>
          <w:rFonts w:ascii="Arian AMU" w:hAnsi="Arian AMU" w:cs="Arian AMU"/>
          <w:sz w:val="20"/>
          <w:szCs w:val="20"/>
        </w:rPr>
        <w:br w:type="page"/>
      </w:r>
    </w:p>
    <w:p w:rsidR="007F2CBB" w:rsidRPr="0016723D" w:rsidRDefault="00807399" w:rsidP="007F2CBB">
      <w:pPr>
        <w:pStyle w:val="Heading2"/>
        <w:spacing w:before="100" w:beforeAutospacing="1" w:after="100" w:afterAutospacing="1" w:line="276" w:lineRule="auto"/>
        <w:rPr>
          <w:rFonts w:ascii="Arian AMU" w:hAnsi="Arian AMU" w:cs="Arian AMU"/>
          <w:sz w:val="20"/>
          <w:szCs w:val="20"/>
        </w:rPr>
      </w:pPr>
      <w:r w:rsidRPr="0016723D">
        <w:rPr>
          <w:rFonts w:ascii="Arian AMU" w:hAnsi="Arian AMU" w:cs="Arian AMU"/>
          <w:sz w:val="20"/>
          <w:szCs w:val="20"/>
        </w:rPr>
        <w:t xml:space="preserve">Խորհրդարանական վերահսկողություն </w:t>
      </w:r>
    </w:p>
    <w:tbl>
      <w:tblPr>
        <w:tblStyle w:val="ListTable1Light-Accent5"/>
        <w:tblW w:w="9270" w:type="dxa"/>
        <w:tblLook w:val="04A0" w:firstRow="1" w:lastRow="0" w:firstColumn="1" w:lastColumn="0" w:noHBand="0" w:noVBand="1"/>
      </w:tblPr>
      <w:tblGrid>
        <w:gridCol w:w="6840"/>
        <w:gridCol w:w="2430"/>
      </w:tblGrid>
      <w:tr w:rsidR="00807399" w:rsidRPr="0016723D" w:rsidTr="007F2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:rsidR="00807399" w:rsidRPr="0016723D" w:rsidRDefault="00807399" w:rsidP="007F2CBB">
            <w:pPr>
              <w:spacing w:before="100" w:beforeAutospacing="1" w:after="100" w:afterAutospacing="1" w:line="276" w:lineRule="auto"/>
              <w:rPr>
                <w:rFonts w:ascii="Arian AMU" w:hAnsi="Arian AMU" w:cs="Arian AMU"/>
                <w:b w:val="0"/>
                <w:sz w:val="20"/>
                <w:szCs w:val="20"/>
              </w:rPr>
            </w:pPr>
            <w:r w:rsidRPr="0016723D">
              <w:rPr>
                <w:rFonts w:ascii="Arian AMU" w:hAnsi="Arian AMU" w:cs="Arian AMU"/>
                <w:b w:val="0"/>
                <w:sz w:val="20"/>
                <w:szCs w:val="20"/>
              </w:rPr>
              <w:t>Բյուջեի օրենսդրական վերահսկողություն (Բյուջեի բաց հետազոտություն, Միջազգային բյուջետային գործընկերություն</w:t>
            </w:r>
            <w:r w:rsidR="007F2CBB" w:rsidRPr="0016723D">
              <w:rPr>
                <w:rFonts w:ascii="Arian AMU" w:hAnsi="Arian AMU" w:cs="Arian AMU"/>
                <w:b w:val="0"/>
                <w:sz w:val="20"/>
                <w:szCs w:val="20"/>
                <w:lang w:val="en-US"/>
              </w:rPr>
              <w:t xml:space="preserve">՝ </w:t>
            </w:r>
            <w:r w:rsidRPr="0016723D">
              <w:rPr>
                <w:rFonts w:ascii="Arian AMU" w:hAnsi="Arian AMU" w:cs="Arian AMU"/>
                <w:b w:val="0"/>
                <w:sz w:val="20"/>
                <w:szCs w:val="20"/>
              </w:rPr>
              <w:t>IBP, 2019)</w:t>
            </w:r>
          </w:p>
        </w:tc>
        <w:tc>
          <w:tcPr>
            <w:tcW w:w="2430" w:type="dxa"/>
          </w:tcPr>
          <w:p w:rsidR="00807399" w:rsidRPr="0016723D" w:rsidRDefault="00807399" w:rsidP="007F2CBB">
            <w:pPr>
              <w:spacing w:before="100" w:beforeAutospacing="1" w:after="100" w:afterAutospacing="1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n AMU" w:hAnsi="Arian AMU" w:cs="Arian AMU"/>
                <w:b w:val="0"/>
                <w:sz w:val="20"/>
                <w:szCs w:val="20"/>
              </w:rPr>
            </w:pPr>
            <w:r w:rsidRPr="0016723D">
              <w:rPr>
                <w:rFonts w:ascii="Arian AMU" w:hAnsi="Arian AMU" w:cs="Arian AMU"/>
                <w:b w:val="0"/>
                <w:sz w:val="20"/>
                <w:szCs w:val="20"/>
              </w:rPr>
              <w:t>Գնահատված չէ</w:t>
            </w:r>
          </w:p>
        </w:tc>
      </w:tr>
      <w:tr w:rsidR="00807399" w:rsidRPr="0016723D" w:rsidTr="007F2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:rsidR="00807399" w:rsidRPr="0016723D" w:rsidRDefault="00807399" w:rsidP="007F2CBB">
            <w:pPr>
              <w:spacing w:before="100" w:beforeAutospacing="1" w:after="100" w:afterAutospacing="1" w:line="276" w:lineRule="auto"/>
              <w:rPr>
                <w:rFonts w:ascii="Arian AMU" w:hAnsi="Arian AMU" w:cs="Arian AMU"/>
                <w:sz w:val="20"/>
                <w:szCs w:val="20"/>
              </w:rPr>
            </w:pPr>
            <w:r w:rsidRPr="0016723D">
              <w:rPr>
                <w:rFonts w:ascii="Arian AMU" w:hAnsi="Arian AMU" w:cs="Arian AMU"/>
                <w:b w:val="0"/>
                <w:sz w:val="20"/>
                <w:szCs w:val="20"/>
              </w:rPr>
              <w:t>Ռազմական ծախսերը որպես պետական ծախսերի մասնաբաժին (Ստոկհոլմի խաղաղության հետազոտության միջազգային ինստիտուտ՝ SIPRI, 2020)</w:t>
            </w:r>
          </w:p>
        </w:tc>
        <w:tc>
          <w:tcPr>
            <w:tcW w:w="2430" w:type="dxa"/>
          </w:tcPr>
          <w:p w:rsidR="00807399" w:rsidRPr="0016723D" w:rsidRDefault="00807399" w:rsidP="007F2CBB">
            <w:pPr>
              <w:spacing w:before="100" w:beforeAutospacing="1" w:after="100" w:afterAutospacing="1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n AMU" w:hAnsi="Arian AMU" w:cs="Arian AMU"/>
                <w:sz w:val="20"/>
                <w:szCs w:val="20"/>
              </w:rPr>
            </w:pPr>
            <w:r w:rsidRPr="0016723D">
              <w:rPr>
                <w:rFonts w:ascii="Arian AMU" w:hAnsi="Arian AMU" w:cs="Arian AMU"/>
                <w:sz w:val="20"/>
                <w:szCs w:val="20"/>
              </w:rPr>
              <w:t>16,7%</w:t>
            </w:r>
          </w:p>
        </w:tc>
      </w:tr>
      <w:tr w:rsidR="00807399" w:rsidRPr="0016723D" w:rsidTr="007F2C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:rsidR="00807399" w:rsidRPr="0016723D" w:rsidRDefault="00807399" w:rsidP="007F2CBB">
            <w:pPr>
              <w:spacing w:before="100" w:beforeAutospacing="1" w:after="100" w:afterAutospacing="1" w:line="276" w:lineRule="auto"/>
              <w:rPr>
                <w:rFonts w:ascii="Arian AMU" w:hAnsi="Arian AMU" w:cs="Arian AMU"/>
                <w:b w:val="0"/>
                <w:sz w:val="20"/>
                <w:szCs w:val="20"/>
              </w:rPr>
            </w:pPr>
            <w:r w:rsidRPr="0016723D">
              <w:rPr>
                <w:rFonts w:ascii="Arian AMU" w:hAnsi="Arian AMU" w:cs="Arian AMU"/>
                <w:b w:val="0"/>
                <w:sz w:val="20"/>
                <w:szCs w:val="20"/>
              </w:rPr>
              <w:t>Պաշտպանության ոլորտի փորձագիտական գիտելիքներ ունեցող հանձնաժողովի անդամները, %</w:t>
            </w:r>
          </w:p>
        </w:tc>
        <w:tc>
          <w:tcPr>
            <w:tcW w:w="2430" w:type="dxa"/>
          </w:tcPr>
          <w:p w:rsidR="00807399" w:rsidRPr="0016723D" w:rsidRDefault="00807399" w:rsidP="007F2CBB">
            <w:pPr>
              <w:spacing w:before="100" w:beforeAutospacing="1" w:after="100" w:after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n AMU" w:hAnsi="Arian AMU" w:cs="Arian AMU"/>
                <w:sz w:val="20"/>
                <w:szCs w:val="20"/>
              </w:rPr>
            </w:pPr>
            <w:r w:rsidRPr="0016723D">
              <w:rPr>
                <w:rFonts w:ascii="Arian AMU" w:hAnsi="Arian AMU" w:cs="Arian AMU"/>
                <w:sz w:val="20"/>
                <w:szCs w:val="20"/>
              </w:rPr>
              <w:t>18% (11-ից 2-ը)</w:t>
            </w:r>
            <w:r w:rsidRPr="0016723D">
              <w:rPr>
                <w:rStyle w:val="FootnoteReference"/>
                <w:rFonts w:ascii="Arian AMU" w:hAnsi="Arian AMU" w:cs="Arian AMU"/>
                <w:sz w:val="20"/>
                <w:szCs w:val="20"/>
              </w:rPr>
              <w:t xml:space="preserve"> </w:t>
            </w:r>
            <w:r w:rsidRPr="0016723D">
              <w:rPr>
                <w:rStyle w:val="FootnoteReference"/>
                <w:rFonts w:ascii="Arian AMU" w:hAnsi="Arian AMU" w:cs="Arian AMU"/>
                <w:sz w:val="20"/>
                <w:szCs w:val="20"/>
              </w:rPr>
              <w:footnoteReference w:id="6"/>
            </w:r>
          </w:p>
        </w:tc>
      </w:tr>
      <w:tr w:rsidR="00807399" w:rsidRPr="0016723D" w:rsidTr="007F2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:rsidR="00807399" w:rsidRPr="0016723D" w:rsidRDefault="00807399" w:rsidP="007F2CBB">
            <w:pPr>
              <w:spacing w:before="100" w:beforeAutospacing="1" w:after="100" w:afterAutospacing="1" w:line="276" w:lineRule="auto"/>
              <w:rPr>
                <w:rFonts w:ascii="Arian AMU" w:hAnsi="Arian AMU" w:cs="Arian AMU"/>
                <w:b w:val="0"/>
                <w:sz w:val="20"/>
                <w:szCs w:val="20"/>
              </w:rPr>
            </w:pPr>
            <w:r w:rsidRPr="0016723D">
              <w:rPr>
                <w:rFonts w:ascii="Arian AMU" w:hAnsi="Arian AMU" w:cs="Arian AMU"/>
                <w:b w:val="0"/>
                <w:sz w:val="20"/>
                <w:szCs w:val="20"/>
              </w:rPr>
              <w:t>Հանդիպումների թիվը</w:t>
            </w:r>
            <w:r w:rsidR="007F2CBB" w:rsidRPr="0016723D">
              <w:rPr>
                <w:rFonts w:ascii="Arian AMU" w:hAnsi="Arian AMU" w:cs="Arian AMU"/>
                <w:b w:val="0"/>
                <w:sz w:val="20"/>
                <w:szCs w:val="20"/>
                <w:lang w:val="en-US"/>
              </w:rPr>
              <w:t>՝</w:t>
            </w:r>
            <w:r w:rsidRPr="0016723D">
              <w:rPr>
                <w:rFonts w:ascii="Arian AMU" w:hAnsi="Arian AMU" w:cs="Arian AMU"/>
                <w:b w:val="0"/>
                <w:sz w:val="20"/>
                <w:szCs w:val="20"/>
              </w:rPr>
              <w:t xml:space="preserve"> տարվա կտրվածքով</w:t>
            </w:r>
          </w:p>
        </w:tc>
        <w:tc>
          <w:tcPr>
            <w:tcW w:w="2430" w:type="dxa"/>
          </w:tcPr>
          <w:p w:rsidR="00807399" w:rsidRPr="0016723D" w:rsidRDefault="00807399" w:rsidP="007F2CBB">
            <w:pPr>
              <w:spacing w:before="100" w:beforeAutospacing="1" w:after="100" w:afterAutospacing="1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n AMU" w:hAnsi="Arian AMU" w:cs="Arian AMU"/>
                <w:sz w:val="20"/>
                <w:szCs w:val="20"/>
              </w:rPr>
            </w:pPr>
            <w:r w:rsidRPr="0016723D">
              <w:rPr>
                <w:rFonts w:ascii="Arian AMU" w:hAnsi="Arian AMU" w:cs="Arian AMU"/>
                <w:sz w:val="20"/>
                <w:szCs w:val="20"/>
              </w:rPr>
              <w:t xml:space="preserve">Տվյալները հանրությանը հասանելի </w:t>
            </w:r>
            <w:r w:rsidR="007F2CBB" w:rsidRPr="0016723D">
              <w:rPr>
                <w:rFonts w:ascii="Arian AMU" w:hAnsi="Arian AMU" w:cs="Arian AMU"/>
                <w:sz w:val="20"/>
                <w:szCs w:val="20"/>
              </w:rPr>
              <w:t>չեն</w:t>
            </w:r>
          </w:p>
        </w:tc>
      </w:tr>
      <w:tr w:rsidR="00807399" w:rsidRPr="0016723D" w:rsidTr="007F2CBB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:rsidR="00807399" w:rsidRPr="0016723D" w:rsidRDefault="00807399" w:rsidP="007F2CBB">
            <w:pPr>
              <w:spacing w:before="100" w:beforeAutospacing="1" w:after="100" w:afterAutospacing="1" w:line="276" w:lineRule="auto"/>
              <w:rPr>
                <w:rFonts w:ascii="Arian AMU" w:hAnsi="Arian AMU" w:cs="Arian AMU"/>
                <w:b w:val="0"/>
                <w:sz w:val="20"/>
                <w:szCs w:val="20"/>
              </w:rPr>
            </w:pPr>
            <w:r w:rsidRPr="0016723D">
              <w:rPr>
                <w:rFonts w:ascii="Arian AMU" w:hAnsi="Arian AMU" w:cs="Arian AMU"/>
                <w:b w:val="0"/>
                <w:sz w:val="20"/>
                <w:szCs w:val="20"/>
              </w:rPr>
              <w:t>Պաշտպանության քաղաքականության/ռազմավարության վերջին վեր</w:t>
            </w:r>
            <w:r w:rsidR="00336068" w:rsidRPr="0016723D">
              <w:rPr>
                <w:rFonts w:ascii="Arian AMU" w:hAnsi="Arian AMU" w:cs="Arian AMU"/>
                <w:b w:val="0"/>
                <w:sz w:val="20"/>
                <w:szCs w:val="20"/>
                <w:lang w:val="en-US"/>
              </w:rPr>
              <w:t>ա</w:t>
            </w:r>
            <w:r w:rsidRPr="0016723D">
              <w:rPr>
                <w:rFonts w:ascii="Arian AMU" w:hAnsi="Arian AMU" w:cs="Arian AMU"/>
                <w:b w:val="0"/>
                <w:sz w:val="20"/>
                <w:szCs w:val="20"/>
              </w:rPr>
              <w:t>նայումը</w:t>
            </w:r>
          </w:p>
        </w:tc>
        <w:tc>
          <w:tcPr>
            <w:tcW w:w="2430" w:type="dxa"/>
          </w:tcPr>
          <w:p w:rsidR="00807399" w:rsidRPr="0016723D" w:rsidRDefault="00807399" w:rsidP="007F2CBB">
            <w:pPr>
              <w:spacing w:before="100" w:beforeAutospacing="1" w:after="100" w:after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n AMU" w:hAnsi="Arian AMU" w:cs="Arian AMU"/>
                <w:sz w:val="20"/>
                <w:szCs w:val="20"/>
                <w:highlight w:val="yellow"/>
              </w:rPr>
            </w:pPr>
            <w:r w:rsidRPr="0016723D">
              <w:rPr>
                <w:rFonts w:ascii="Arian AMU" w:hAnsi="Arian AMU" w:cs="Arian AMU"/>
                <w:sz w:val="20"/>
                <w:szCs w:val="20"/>
              </w:rPr>
              <w:t>2020</w:t>
            </w:r>
            <w:r w:rsidRPr="0016723D">
              <w:rPr>
                <w:rStyle w:val="FootnoteReference"/>
                <w:rFonts w:ascii="Arian AMU" w:hAnsi="Arian AMU" w:cs="Arian AMU"/>
                <w:sz w:val="20"/>
                <w:szCs w:val="20"/>
              </w:rPr>
              <w:footnoteReference w:id="7"/>
            </w:r>
          </w:p>
        </w:tc>
      </w:tr>
    </w:tbl>
    <w:bookmarkEnd w:id="1"/>
    <w:p w:rsidR="004C6367" w:rsidRPr="0016723D" w:rsidRDefault="00FF5794" w:rsidP="007F2CBB">
      <w:pPr>
        <w:spacing w:before="100" w:beforeAutospacing="1" w:after="100" w:afterAutospacing="1" w:line="276" w:lineRule="auto"/>
        <w:rPr>
          <w:rFonts w:ascii="Arian AMU" w:hAnsi="Arian AMU" w:cs="Arian AMU"/>
          <w:sz w:val="20"/>
          <w:szCs w:val="20"/>
        </w:rPr>
      </w:pPr>
      <w:r w:rsidRPr="0016723D">
        <w:rPr>
          <w:rFonts w:ascii="Arian AMU" w:hAnsi="Arian AMU" w:cs="Arian AMU"/>
          <w:sz w:val="20"/>
          <w:szCs w:val="20"/>
        </w:rPr>
        <w:t xml:space="preserve">Հայաստանի </w:t>
      </w:r>
      <w:r w:rsidR="007F2CBB" w:rsidRPr="0016723D">
        <w:rPr>
          <w:rFonts w:ascii="Arian AMU" w:hAnsi="Arian AMU" w:cs="Arian AMU"/>
          <w:sz w:val="20"/>
          <w:szCs w:val="20"/>
          <w:lang w:val="en-US"/>
        </w:rPr>
        <w:t>կիսա</w:t>
      </w:r>
      <w:r w:rsidRPr="0016723D">
        <w:rPr>
          <w:rFonts w:ascii="Arian AMU" w:hAnsi="Arian AMU" w:cs="Arian AMU"/>
          <w:sz w:val="20"/>
          <w:szCs w:val="20"/>
        </w:rPr>
        <w:t>նախագահական կառավարման համակարգի պայմաններում</w:t>
      </w:r>
      <w:r w:rsidR="007F2CBB" w:rsidRPr="0016723D">
        <w:rPr>
          <w:rFonts w:ascii="Arian AMU" w:hAnsi="Arian AMU" w:cs="Arian AMU"/>
          <w:sz w:val="20"/>
          <w:szCs w:val="20"/>
          <w:lang w:val="en-US"/>
        </w:rPr>
        <w:t>,</w:t>
      </w:r>
      <w:r w:rsidRPr="0016723D">
        <w:rPr>
          <w:rFonts w:ascii="Arian AMU" w:hAnsi="Arian AMU" w:cs="Arian AMU"/>
          <w:sz w:val="20"/>
          <w:szCs w:val="20"/>
        </w:rPr>
        <w:t xml:space="preserve"> մինչև 2018 թվականի կեսերը</w:t>
      </w:r>
      <w:r w:rsidR="007F2CBB" w:rsidRPr="0016723D">
        <w:rPr>
          <w:rFonts w:ascii="Arian AMU" w:hAnsi="Arian AMU" w:cs="Arian AMU"/>
          <w:sz w:val="20"/>
          <w:szCs w:val="20"/>
          <w:lang w:val="en-US"/>
        </w:rPr>
        <w:t>,</w:t>
      </w:r>
      <w:r w:rsidRPr="0016723D">
        <w:rPr>
          <w:rFonts w:ascii="Arian AMU" w:hAnsi="Arian AMU" w:cs="Arian AMU"/>
          <w:sz w:val="20"/>
          <w:szCs w:val="20"/>
        </w:rPr>
        <w:t xml:space="preserve"> գործադիրի</w:t>
      </w:r>
      <w:r w:rsidR="00CF32FE" w:rsidRPr="0016723D">
        <w:rPr>
          <w:rFonts w:ascii="Arian AMU" w:hAnsi="Arian AMU" w:cs="Arian AMU"/>
          <w:sz w:val="20"/>
          <w:szCs w:val="20"/>
          <w:lang w:val="en-US"/>
        </w:rPr>
        <w:t>,</w:t>
      </w:r>
      <w:r w:rsidRPr="0016723D">
        <w:rPr>
          <w:rFonts w:ascii="Arian AMU" w:hAnsi="Arian AMU" w:cs="Arian AMU"/>
          <w:sz w:val="20"/>
          <w:szCs w:val="20"/>
        </w:rPr>
        <w:t xml:space="preserve"> </w:t>
      </w:r>
      <w:r w:rsidR="00CF32FE" w:rsidRPr="0016723D">
        <w:rPr>
          <w:rFonts w:ascii="Arian AMU" w:hAnsi="Arian AMU" w:cs="Arian AMU"/>
          <w:sz w:val="20"/>
          <w:szCs w:val="20"/>
          <w:lang w:val="en-US"/>
        </w:rPr>
        <w:t xml:space="preserve">և </w:t>
      </w:r>
      <w:r w:rsidRPr="0016723D">
        <w:rPr>
          <w:rFonts w:ascii="Arian AMU" w:hAnsi="Arian AMU" w:cs="Arian AMU"/>
          <w:sz w:val="20"/>
          <w:szCs w:val="20"/>
        </w:rPr>
        <w:t>հատկապես պաշտպանության ոլորտի</w:t>
      </w:r>
      <w:r w:rsidR="00CF32FE" w:rsidRPr="0016723D">
        <w:rPr>
          <w:rFonts w:ascii="Arian AMU" w:hAnsi="Arian AMU" w:cs="Arian AMU"/>
          <w:sz w:val="20"/>
          <w:szCs w:val="20"/>
          <w:lang w:val="en-US"/>
        </w:rPr>
        <w:t>,</w:t>
      </w:r>
      <w:r w:rsidRPr="0016723D">
        <w:rPr>
          <w:rFonts w:ascii="Arian AMU" w:hAnsi="Arian AMU" w:cs="Arian AMU"/>
          <w:sz w:val="20"/>
          <w:szCs w:val="20"/>
        </w:rPr>
        <w:t xml:space="preserve"> նկատմամբ խորհրդարանական վերահսկողությունը</w:t>
      </w:r>
      <w:r w:rsidR="007F2CBB" w:rsidRPr="0016723D">
        <w:rPr>
          <w:rFonts w:ascii="Arian AMU" w:hAnsi="Arian AMU" w:cs="Arian AMU"/>
          <w:sz w:val="20"/>
          <w:szCs w:val="20"/>
          <w:lang w:val="en-US"/>
        </w:rPr>
        <w:t xml:space="preserve"> </w:t>
      </w:r>
      <w:r w:rsidR="00CF32FE" w:rsidRPr="0016723D">
        <w:rPr>
          <w:rFonts w:ascii="Arian AMU" w:hAnsi="Arian AMU" w:cs="Arian AMU"/>
          <w:sz w:val="20"/>
          <w:szCs w:val="20"/>
          <w:lang w:val="en-US"/>
        </w:rPr>
        <w:t xml:space="preserve">խոչընդոտվում էր կառավարության կողմից, որը </w:t>
      </w:r>
      <w:r w:rsidRPr="0016723D">
        <w:rPr>
          <w:rFonts w:ascii="Arian AMU" w:hAnsi="Arian AMU" w:cs="Arian AMU"/>
          <w:sz w:val="20"/>
          <w:szCs w:val="20"/>
        </w:rPr>
        <w:t>զգուշավոր</w:t>
      </w:r>
      <w:r w:rsidR="00CF32FE" w:rsidRPr="0016723D">
        <w:rPr>
          <w:rFonts w:ascii="Arian AMU" w:hAnsi="Arian AMU" w:cs="Arian AMU"/>
          <w:sz w:val="20"/>
          <w:szCs w:val="20"/>
          <w:lang w:val="en-US"/>
        </w:rPr>
        <w:t xml:space="preserve">ություն էր ցուցաբերում և </w:t>
      </w:r>
      <w:r w:rsidRPr="0016723D">
        <w:rPr>
          <w:rFonts w:ascii="Arian AMU" w:hAnsi="Arian AMU" w:cs="Arian AMU"/>
          <w:sz w:val="20"/>
          <w:szCs w:val="20"/>
        </w:rPr>
        <w:t>հաճախ հրաժարվում էր պատասխանել պատգամավորների հարցերին</w:t>
      </w:r>
      <w:r w:rsidR="00CF32FE" w:rsidRPr="0016723D">
        <w:rPr>
          <w:rFonts w:ascii="Arian AMU" w:hAnsi="Arian AMU" w:cs="Arian AMU"/>
          <w:sz w:val="20"/>
          <w:szCs w:val="20"/>
          <w:lang w:val="en-US"/>
        </w:rPr>
        <w:t>՝</w:t>
      </w:r>
      <w:r w:rsidRPr="0016723D">
        <w:rPr>
          <w:rFonts w:ascii="Arian AMU" w:hAnsi="Arian AMU" w:cs="Arian AMU"/>
          <w:sz w:val="20"/>
          <w:szCs w:val="20"/>
        </w:rPr>
        <w:t xml:space="preserve"> «գաղտնիության»</w:t>
      </w:r>
      <w:r w:rsidR="004C6367" w:rsidRPr="0016723D">
        <w:rPr>
          <w:rStyle w:val="FootnoteReference"/>
          <w:rFonts w:ascii="Arian AMU" w:hAnsi="Arian AMU" w:cs="Arian AMU"/>
          <w:sz w:val="20"/>
          <w:szCs w:val="20"/>
        </w:rPr>
        <w:footnoteReference w:id="8"/>
      </w:r>
      <w:r w:rsidRPr="0016723D">
        <w:rPr>
          <w:rFonts w:ascii="Arian AMU" w:hAnsi="Arian AMU" w:cs="Arian AMU"/>
          <w:sz w:val="20"/>
          <w:szCs w:val="20"/>
        </w:rPr>
        <w:t xml:space="preserve"> նկատառումներով և ակտիվորեն անտեսում էր ընդդիմության ձայները</w:t>
      </w:r>
      <w:r w:rsidR="004C6367" w:rsidRPr="0016723D">
        <w:rPr>
          <w:rStyle w:val="FootnoteReference"/>
          <w:rFonts w:ascii="Arian AMU" w:hAnsi="Arian AMU" w:cs="Arian AMU"/>
          <w:sz w:val="20"/>
          <w:szCs w:val="20"/>
        </w:rPr>
        <w:footnoteReference w:id="9"/>
      </w:r>
      <w:r w:rsidRPr="0016723D">
        <w:rPr>
          <w:rFonts w:ascii="Arian AMU" w:hAnsi="Arian AMU" w:cs="Arian AMU"/>
          <w:sz w:val="20"/>
          <w:szCs w:val="20"/>
        </w:rPr>
        <w:t xml:space="preserve">։ Հիմնական փաստաթղթերը, ինչպիսիք են «Ազգային անվտանգության ռազմավարությունը» և «Ռազմական դոկտրինը», հաստատվել են Նախագահի հրամանագրով՝ առանց </w:t>
      </w:r>
      <w:r w:rsidR="007F1F3A" w:rsidRPr="0016723D">
        <w:rPr>
          <w:rFonts w:ascii="Arian AMU" w:hAnsi="Arian AMU" w:cs="Arian AMU"/>
          <w:sz w:val="20"/>
          <w:szCs w:val="20"/>
          <w:lang w:val="en-US"/>
        </w:rPr>
        <w:t>Խ</w:t>
      </w:r>
      <w:r w:rsidRPr="0016723D">
        <w:rPr>
          <w:rFonts w:ascii="Arian AMU" w:hAnsi="Arian AMU" w:cs="Arian AMU"/>
          <w:sz w:val="20"/>
          <w:szCs w:val="20"/>
        </w:rPr>
        <w:t xml:space="preserve">որհրդարանի մասնակցության։ Մյուս հիմնական տեքստերը քննարկվել են </w:t>
      </w:r>
      <w:r w:rsidR="00CF32FE" w:rsidRPr="0016723D">
        <w:rPr>
          <w:rFonts w:ascii="Arian AMU" w:hAnsi="Arian AMU" w:cs="Arian AMU"/>
          <w:sz w:val="20"/>
          <w:szCs w:val="20"/>
        </w:rPr>
        <w:t xml:space="preserve">բացառապես գործադիրի անդամներից </w:t>
      </w:r>
      <w:r w:rsidR="00CF32FE" w:rsidRPr="0016723D">
        <w:rPr>
          <w:rFonts w:ascii="Arian AMU" w:hAnsi="Arian AMU" w:cs="Arian AMU"/>
          <w:sz w:val="20"/>
          <w:szCs w:val="20"/>
          <w:lang w:val="en-US"/>
        </w:rPr>
        <w:t xml:space="preserve">բաղկացած </w:t>
      </w:r>
      <w:r w:rsidRPr="0016723D">
        <w:rPr>
          <w:rFonts w:ascii="Arian AMU" w:hAnsi="Arian AMU" w:cs="Arian AMU"/>
          <w:sz w:val="20"/>
          <w:szCs w:val="20"/>
        </w:rPr>
        <w:t>Անվտանգության խորհրդ</w:t>
      </w:r>
      <w:r w:rsidR="00CF32FE" w:rsidRPr="0016723D">
        <w:rPr>
          <w:rFonts w:ascii="Arian AMU" w:hAnsi="Arian AMU" w:cs="Arian AMU"/>
          <w:sz w:val="20"/>
          <w:szCs w:val="20"/>
          <w:lang w:val="en-US"/>
        </w:rPr>
        <w:t>ում՝</w:t>
      </w:r>
      <w:r w:rsidRPr="0016723D">
        <w:rPr>
          <w:rFonts w:ascii="Arian AMU" w:hAnsi="Arian AMU" w:cs="Arian AMU"/>
          <w:sz w:val="20"/>
          <w:szCs w:val="20"/>
        </w:rPr>
        <w:t xml:space="preserve"> ամբողջությամբ շրջանցել</w:t>
      </w:r>
      <w:r w:rsidR="00CF32FE" w:rsidRPr="0016723D">
        <w:rPr>
          <w:rFonts w:ascii="Arian AMU" w:hAnsi="Arian AMU" w:cs="Arian AMU"/>
          <w:sz w:val="20"/>
          <w:szCs w:val="20"/>
          <w:lang w:val="en-US"/>
        </w:rPr>
        <w:t>ով</w:t>
      </w:r>
      <w:r w:rsidRPr="0016723D">
        <w:rPr>
          <w:rFonts w:ascii="Arian AMU" w:hAnsi="Arian AMU" w:cs="Arian AMU"/>
          <w:sz w:val="20"/>
          <w:szCs w:val="20"/>
        </w:rPr>
        <w:t xml:space="preserve"> </w:t>
      </w:r>
      <w:r w:rsidR="007F1F3A" w:rsidRPr="0016723D">
        <w:rPr>
          <w:rFonts w:ascii="Arian AMU" w:hAnsi="Arian AMU" w:cs="Arian AMU"/>
          <w:sz w:val="20"/>
          <w:szCs w:val="20"/>
          <w:lang w:val="en-US"/>
        </w:rPr>
        <w:t>Խ</w:t>
      </w:r>
      <w:r w:rsidRPr="0016723D">
        <w:rPr>
          <w:rFonts w:ascii="Arian AMU" w:hAnsi="Arian AMU" w:cs="Arian AMU"/>
          <w:sz w:val="20"/>
          <w:szCs w:val="20"/>
        </w:rPr>
        <w:t>որհրդարանը</w:t>
      </w:r>
      <w:r w:rsidR="00E75DB7" w:rsidRPr="0016723D">
        <w:rPr>
          <w:rStyle w:val="FootnoteReference"/>
          <w:rFonts w:ascii="Arian AMU" w:hAnsi="Arian AMU" w:cs="Arian AMU"/>
          <w:sz w:val="20"/>
          <w:szCs w:val="20"/>
        </w:rPr>
        <w:footnoteReference w:id="10"/>
      </w:r>
      <w:r w:rsidRPr="0016723D">
        <w:rPr>
          <w:rFonts w:ascii="Arian AMU" w:hAnsi="Arian AMU" w:cs="Arian AMU"/>
          <w:sz w:val="20"/>
          <w:szCs w:val="20"/>
        </w:rPr>
        <w:t xml:space="preserve">: Գործադիրը և վերջինիս գործարար դաշնակիցները </w:t>
      </w:r>
      <w:r w:rsidR="00CF32FE" w:rsidRPr="0016723D">
        <w:rPr>
          <w:rFonts w:ascii="Arian AMU" w:hAnsi="Arian AMU" w:cs="Arian AMU"/>
          <w:sz w:val="20"/>
          <w:szCs w:val="20"/>
          <w:lang w:val="en-US"/>
        </w:rPr>
        <w:t>անմիջական</w:t>
      </w:r>
      <w:r w:rsidRPr="0016723D">
        <w:rPr>
          <w:rFonts w:ascii="Arian AMU" w:hAnsi="Arian AMU" w:cs="Arian AMU"/>
          <w:sz w:val="20"/>
          <w:szCs w:val="20"/>
        </w:rPr>
        <w:t xml:space="preserve"> ազդեցություն են ունեցել օրենսդիր մարմնի վրա՝ սահմանափակելով  վերահսկողական գործունեություն իրականացնելու նրա կարողությունները և ունակությունը՝  օրենսդիր մարմինը վերածելով </w:t>
      </w:r>
      <w:r w:rsidR="006813E5" w:rsidRPr="0016723D">
        <w:rPr>
          <w:rFonts w:ascii="Arian AMU" w:hAnsi="Arian AMU" w:cs="Arian AMU"/>
          <w:sz w:val="20"/>
          <w:szCs w:val="20"/>
          <w:lang w:val="en-US"/>
        </w:rPr>
        <w:t xml:space="preserve">զուտ </w:t>
      </w:r>
      <w:r w:rsidR="00CF32FE" w:rsidRPr="0016723D">
        <w:rPr>
          <w:rFonts w:ascii="Arian AMU" w:hAnsi="Arian AMU" w:cs="Arian AMU"/>
          <w:sz w:val="20"/>
          <w:szCs w:val="20"/>
          <w:lang w:val="en-US"/>
        </w:rPr>
        <w:t xml:space="preserve">ներկայացված </w:t>
      </w:r>
      <w:r w:rsidRPr="0016723D">
        <w:rPr>
          <w:rFonts w:ascii="Arian AMU" w:hAnsi="Arian AMU" w:cs="Arian AMU"/>
          <w:sz w:val="20"/>
          <w:szCs w:val="20"/>
        </w:rPr>
        <w:t xml:space="preserve">օրենքների </w:t>
      </w:r>
      <w:r w:rsidR="00CF32FE" w:rsidRPr="0016723D">
        <w:rPr>
          <w:rFonts w:ascii="Arian AMU" w:hAnsi="Arian AMU" w:cs="Arian AMU"/>
          <w:sz w:val="20"/>
          <w:szCs w:val="20"/>
        </w:rPr>
        <w:t>նախագծերը</w:t>
      </w:r>
      <w:r w:rsidRPr="0016723D">
        <w:rPr>
          <w:rFonts w:ascii="Arian AMU" w:hAnsi="Arian AMU" w:cs="Arian AMU"/>
          <w:sz w:val="20"/>
          <w:szCs w:val="20"/>
        </w:rPr>
        <w:t xml:space="preserve"> հաստատ</w:t>
      </w:r>
      <w:r w:rsidR="00CF32FE" w:rsidRPr="0016723D">
        <w:rPr>
          <w:rFonts w:ascii="Arian AMU" w:hAnsi="Arian AMU" w:cs="Arian AMU"/>
          <w:sz w:val="20"/>
          <w:szCs w:val="20"/>
          <w:lang w:val="en-US"/>
        </w:rPr>
        <w:t>ող</w:t>
      </w:r>
      <w:r w:rsidRPr="0016723D">
        <w:rPr>
          <w:rFonts w:ascii="Arian AMU" w:hAnsi="Arian AMU" w:cs="Arian AMU"/>
          <w:sz w:val="20"/>
          <w:szCs w:val="20"/>
        </w:rPr>
        <w:t xml:space="preserve"> հարթակի։ Բացի </w:t>
      </w:r>
      <w:r w:rsidR="006813E5" w:rsidRPr="0016723D">
        <w:rPr>
          <w:rFonts w:ascii="Arian AMU" w:hAnsi="Arian AMU" w:cs="Arian AMU"/>
          <w:sz w:val="20"/>
          <w:szCs w:val="20"/>
          <w:lang w:val="en-US"/>
        </w:rPr>
        <w:t>այդ</w:t>
      </w:r>
      <w:r w:rsidRPr="0016723D">
        <w:rPr>
          <w:rFonts w:ascii="Arian AMU" w:hAnsi="Arian AMU" w:cs="Arian AMU"/>
          <w:sz w:val="20"/>
          <w:szCs w:val="20"/>
        </w:rPr>
        <w:t xml:space="preserve">, Ազգային ժողովում առկա էր </w:t>
      </w:r>
      <w:r w:rsidR="006813E5" w:rsidRPr="0016723D">
        <w:rPr>
          <w:rFonts w:ascii="Arian AMU" w:hAnsi="Arian AMU" w:cs="Arian AMU"/>
          <w:sz w:val="20"/>
          <w:szCs w:val="20"/>
        </w:rPr>
        <w:t>խիստ</w:t>
      </w:r>
      <w:r w:rsidRPr="0016723D">
        <w:rPr>
          <w:rFonts w:ascii="Arian AMU" w:hAnsi="Arian AMU" w:cs="Arian AMU"/>
          <w:sz w:val="20"/>
          <w:szCs w:val="20"/>
        </w:rPr>
        <w:t xml:space="preserve"> սահմանափակ փորձագիտ</w:t>
      </w:r>
      <w:r w:rsidR="006813E5" w:rsidRPr="0016723D">
        <w:rPr>
          <w:rFonts w:ascii="Arian AMU" w:hAnsi="Arian AMU" w:cs="Arian AMU"/>
          <w:sz w:val="20"/>
          <w:szCs w:val="20"/>
          <w:lang w:val="en-US"/>
        </w:rPr>
        <w:t>ական ներուժ</w:t>
      </w:r>
      <w:r w:rsidRPr="0016723D">
        <w:rPr>
          <w:rFonts w:ascii="Arian AMU" w:hAnsi="Arian AMU" w:cs="Arian AMU"/>
          <w:sz w:val="20"/>
          <w:szCs w:val="20"/>
        </w:rPr>
        <w:t xml:space="preserve">՝ որակյալ վերահսկողություն ապահովելու </w:t>
      </w:r>
      <w:r w:rsidR="006813E5" w:rsidRPr="0016723D">
        <w:rPr>
          <w:rFonts w:ascii="Arian AMU" w:hAnsi="Arian AMU" w:cs="Arian AMU"/>
          <w:sz w:val="20"/>
          <w:szCs w:val="20"/>
          <w:lang w:val="en-US"/>
        </w:rPr>
        <w:t>հ</w:t>
      </w:r>
      <w:r w:rsidRPr="0016723D">
        <w:rPr>
          <w:rFonts w:ascii="Arian AMU" w:hAnsi="Arian AMU" w:cs="Arian AMU"/>
          <w:sz w:val="20"/>
          <w:szCs w:val="20"/>
        </w:rPr>
        <w:t xml:space="preserve">ամար. 2019 թվականին Պաշտպանության </w:t>
      </w:r>
      <w:r w:rsidR="006813E5" w:rsidRPr="0016723D">
        <w:rPr>
          <w:rFonts w:ascii="Arian AMU" w:hAnsi="Arian AMU" w:cs="Arian AMU"/>
          <w:sz w:val="20"/>
          <w:szCs w:val="20"/>
          <w:lang w:val="en-US"/>
        </w:rPr>
        <w:t xml:space="preserve">հարցերով </w:t>
      </w:r>
      <w:r w:rsidRPr="0016723D">
        <w:rPr>
          <w:rFonts w:ascii="Arian AMU" w:hAnsi="Arian AMU" w:cs="Arian AMU"/>
          <w:sz w:val="20"/>
          <w:szCs w:val="20"/>
        </w:rPr>
        <w:t>հանձնաժողովի տասնմեկ անդամներից միայն երկուսն էին տիրապետում ոլորտի գիտելիքների</w:t>
      </w:r>
      <w:r w:rsidR="00E75DB7" w:rsidRPr="0016723D">
        <w:rPr>
          <w:rStyle w:val="FootnoteReference"/>
          <w:rFonts w:ascii="Arian AMU" w:hAnsi="Arian AMU" w:cs="Arian AMU"/>
          <w:sz w:val="20"/>
          <w:szCs w:val="20"/>
        </w:rPr>
        <w:footnoteReference w:id="11"/>
      </w:r>
      <w:r w:rsidRPr="0016723D">
        <w:rPr>
          <w:rFonts w:ascii="Arian AMU" w:hAnsi="Arian AMU" w:cs="Arian AMU"/>
          <w:sz w:val="20"/>
          <w:szCs w:val="20"/>
        </w:rPr>
        <w:t xml:space="preserve">։ Այնուամենայնիվ, այդ ժամանակից ի վեր Ազգային Ժողովի աշխատակարգը փոփոխվել է. </w:t>
      </w:r>
      <w:r w:rsidR="006813E5" w:rsidRPr="0016723D">
        <w:rPr>
          <w:rFonts w:ascii="Arian AMU" w:hAnsi="Arian AMU" w:cs="Arian AMU"/>
          <w:sz w:val="20"/>
          <w:szCs w:val="20"/>
          <w:lang w:val="en-US"/>
        </w:rPr>
        <w:t>ուժեղացվել</w:t>
      </w:r>
      <w:r w:rsidRPr="0016723D">
        <w:rPr>
          <w:rFonts w:ascii="Arian AMU" w:hAnsi="Arian AMU" w:cs="Arian AMU"/>
          <w:sz w:val="20"/>
          <w:szCs w:val="20"/>
        </w:rPr>
        <w:t xml:space="preserve"> է վերահսկողությունը գործադիրի նկատմամբ և մեծացվել է վերջինիս հաշվետվողականությունը </w:t>
      </w:r>
      <w:r w:rsidR="007F1F3A" w:rsidRPr="0016723D">
        <w:rPr>
          <w:rFonts w:ascii="Arian AMU" w:hAnsi="Arian AMU" w:cs="Arian AMU"/>
          <w:sz w:val="20"/>
          <w:szCs w:val="20"/>
        </w:rPr>
        <w:t>Խ</w:t>
      </w:r>
      <w:r w:rsidR="006813E5" w:rsidRPr="0016723D">
        <w:rPr>
          <w:rFonts w:ascii="Arian AMU" w:hAnsi="Arian AMU" w:cs="Arian AMU"/>
          <w:sz w:val="20"/>
          <w:szCs w:val="20"/>
        </w:rPr>
        <w:t>որհրդարանի առջև</w:t>
      </w:r>
      <w:r w:rsidRPr="0016723D">
        <w:rPr>
          <w:rFonts w:ascii="Arian AMU" w:hAnsi="Arian AMU" w:cs="Arian AMU"/>
          <w:sz w:val="20"/>
          <w:szCs w:val="20"/>
        </w:rPr>
        <w:t>, օրինակ</w:t>
      </w:r>
      <w:r w:rsidR="006813E5" w:rsidRPr="0016723D">
        <w:rPr>
          <w:rFonts w:ascii="Arian AMU" w:hAnsi="Arian AMU" w:cs="Arian AMU"/>
          <w:sz w:val="20"/>
          <w:szCs w:val="20"/>
          <w:lang w:val="en-US"/>
        </w:rPr>
        <w:t>՝</w:t>
      </w:r>
      <w:r w:rsidRPr="0016723D">
        <w:rPr>
          <w:rFonts w:ascii="Arian AMU" w:hAnsi="Arian AMU" w:cs="Arian AMU"/>
          <w:sz w:val="20"/>
          <w:szCs w:val="20"/>
        </w:rPr>
        <w:t xml:space="preserve"> բյուջեի կատարման վերաբերյալ հաշվետվությունների պարտադիր ներկայացման միջոցով: Արդեն իսկ առկա են ապացույցներ, որ </w:t>
      </w:r>
      <w:r w:rsidR="007F1F3A" w:rsidRPr="0016723D">
        <w:rPr>
          <w:rFonts w:ascii="Arian AMU" w:hAnsi="Arian AMU" w:cs="Arian AMU"/>
          <w:sz w:val="20"/>
          <w:szCs w:val="20"/>
          <w:lang w:val="en-US"/>
        </w:rPr>
        <w:t>Խ</w:t>
      </w:r>
      <w:r w:rsidRPr="0016723D">
        <w:rPr>
          <w:rFonts w:ascii="Arian AMU" w:hAnsi="Arian AMU" w:cs="Arian AMU"/>
          <w:sz w:val="20"/>
          <w:szCs w:val="20"/>
        </w:rPr>
        <w:t>որհրդարանը գնալով ավելի գործուն դեր է ստանձնում պաշտպանության հարցերի ուսումնասիրության առումով</w:t>
      </w:r>
      <w:r w:rsidR="00D51D7A" w:rsidRPr="0016723D">
        <w:rPr>
          <w:rStyle w:val="FootnoteReference"/>
          <w:rFonts w:ascii="Arian AMU" w:hAnsi="Arian AMU" w:cs="Arian AMU"/>
          <w:sz w:val="20"/>
          <w:szCs w:val="20"/>
        </w:rPr>
        <w:footnoteReference w:id="12"/>
      </w:r>
      <w:r w:rsidRPr="0016723D">
        <w:rPr>
          <w:rFonts w:ascii="Arian AMU" w:hAnsi="Arian AMU" w:cs="Arian AMU"/>
          <w:sz w:val="20"/>
          <w:szCs w:val="20"/>
        </w:rPr>
        <w:t>։ Այնուամենայնիվ, վերահսկողության համար դեռևս զգալի խոչընդոտներ կան: Խորհրդարանը չի կարող ուսումնասիրել հիմնական սպառազինությունների գնումները</w:t>
      </w:r>
      <w:r w:rsidR="00E75DB7" w:rsidRPr="0016723D">
        <w:rPr>
          <w:rStyle w:val="FootnoteReference"/>
          <w:rFonts w:ascii="Arian AMU" w:hAnsi="Arian AMU" w:cs="Arian AMU"/>
          <w:sz w:val="20"/>
          <w:szCs w:val="20"/>
        </w:rPr>
        <w:footnoteReference w:id="13"/>
      </w:r>
      <w:r w:rsidRPr="0016723D">
        <w:rPr>
          <w:rFonts w:ascii="Arian AMU" w:hAnsi="Arian AMU" w:cs="Arian AMU"/>
          <w:sz w:val="20"/>
          <w:szCs w:val="20"/>
        </w:rPr>
        <w:t xml:space="preserve">, թեև Պաշտպանության </w:t>
      </w:r>
      <w:r w:rsidR="006813E5" w:rsidRPr="0016723D">
        <w:rPr>
          <w:rFonts w:ascii="Arian AMU" w:hAnsi="Arian AMU" w:cs="Arian AMU"/>
          <w:sz w:val="20"/>
          <w:szCs w:val="20"/>
          <w:lang w:val="en-US"/>
        </w:rPr>
        <w:t xml:space="preserve">հարցերով </w:t>
      </w:r>
      <w:r w:rsidRPr="0016723D">
        <w:rPr>
          <w:rFonts w:ascii="Arian AMU" w:hAnsi="Arian AMU" w:cs="Arian AMU"/>
          <w:sz w:val="20"/>
          <w:szCs w:val="20"/>
        </w:rPr>
        <w:t xml:space="preserve">հանձնաժողովն իրավունք ունի փակ նիստերի ընթացքում մանրամասնորեն ուսումնասիրելու </w:t>
      </w:r>
      <w:r w:rsidR="006813E5" w:rsidRPr="0016723D">
        <w:rPr>
          <w:rFonts w:ascii="Arian AMU" w:hAnsi="Arian AMU" w:cs="Arian AMU"/>
          <w:sz w:val="20"/>
          <w:szCs w:val="20"/>
          <w:lang w:val="en-US"/>
        </w:rPr>
        <w:t xml:space="preserve">կատարված </w:t>
      </w:r>
      <w:r w:rsidRPr="0016723D">
        <w:rPr>
          <w:rFonts w:ascii="Arian AMU" w:hAnsi="Arian AMU" w:cs="Arian AMU"/>
          <w:sz w:val="20"/>
          <w:szCs w:val="20"/>
        </w:rPr>
        <w:t>գաղտնի ծախսերը և բյուջետային հատկացումները: Այ</w:t>
      </w:r>
      <w:r w:rsidR="006813E5" w:rsidRPr="0016723D">
        <w:rPr>
          <w:rFonts w:ascii="Arian AMU" w:hAnsi="Arian AMU" w:cs="Arian AMU"/>
          <w:sz w:val="20"/>
          <w:szCs w:val="20"/>
          <w:lang w:val="en-US"/>
        </w:rPr>
        <w:t>դուհանդերձ</w:t>
      </w:r>
      <w:r w:rsidRPr="0016723D">
        <w:rPr>
          <w:rFonts w:ascii="Arian AMU" w:hAnsi="Arian AMU" w:cs="Arian AMU"/>
          <w:sz w:val="20"/>
          <w:szCs w:val="20"/>
        </w:rPr>
        <w:t xml:space="preserve">, Պաշտպանության </w:t>
      </w:r>
      <w:r w:rsidR="006813E5" w:rsidRPr="0016723D">
        <w:rPr>
          <w:rFonts w:ascii="Arian AMU" w:hAnsi="Arian AMU" w:cs="Arian AMU"/>
          <w:sz w:val="20"/>
          <w:szCs w:val="20"/>
          <w:lang w:val="en-US"/>
        </w:rPr>
        <w:t xml:space="preserve">հարցերով </w:t>
      </w:r>
      <w:r w:rsidRPr="0016723D">
        <w:rPr>
          <w:rFonts w:ascii="Arian AMU" w:hAnsi="Arian AMU" w:cs="Arian AMU"/>
          <w:sz w:val="20"/>
          <w:szCs w:val="20"/>
        </w:rPr>
        <w:t>հանձնաժողովը հաճախ  գործնականում չի իրացնում այս իրավունքը: Ֆինանսական վերահսկողություն իրականաց</w:t>
      </w:r>
      <w:r w:rsidR="006813E5" w:rsidRPr="0016723D">
        <w:rPr>
          <w:rFonts w:ascii="Arian AMU" w:hAnsi="Arian AMU" w:cs="Arian AMU"/>
          <w:sz w:val="20"/>
          <w:szCs w:val="20"/>
          <w:lang w:val="en-US"/>
        </w:rPr>
        <w:t>վում է</w:t>
      </w:r>
      <w:r w:rsidRPr="0016723D">
        <w:rPr>
          <w:rFonts w:ascii="Arian AMU" w:hAnsi="Arian AMU" w:cs="Arian AMU"/>
          <w:sz w:val="20"/>
          <w:szCs w:val="20"/>
        </w:rPr>
        <w:t xml:space="preserve"> նաև Հաշվեքննիչ </w:t>
      </w:r>
      <w:r w:rsidR="006813E5" w:rsidRPr="0016723D">
        <w:rPr>
          <w:rFonts w:ascii="Arian AMU" w:hAnsi="Arian AMU" w:cs="Arian AMU"/>
          <w:sz w:val="20"/>
          <w:szCs w:val="20"/>
        </w:rPr>
        <w:t>պալատի կողմից</w:t>
      </w:r>
      <w:r w:rsidRPr="0016723D">
        <w:rPr>
          <w:rFonts w:ascii="Arian AMU" w:hAnsi="Arian AMU" w:cs="Arian AMU"/>
          <w:sz w:val="20"/>
          <w:szCs w:val="20"/>
        </w:rPr>
        <w:t xml:space="preserve">, որը պատասխանատու է պաշտպանության ոլորտի ծախսերի արտաքին </w:t>
      </w:r>
      <w:r w:rsidR="006813E5" w:rsidRPr="0016723D">
        <w:rPr>
          <w:rFonts w:ascii="Arian AMU" w:hAnsi="Arian AMU" w:cs="Arian AMU"/>
          <w:sz w:val="20"/>
          <w:szCs w:val="20"/>
        </w:rPr>
        <w:t>ստուգման</w:t>
      </w:r>
      <w:r w:rsidRPr="0016723D">
        <w:rPr>
          <w:rFonts w:ascii="Arian AMU" w:hAnsi="Arian AMU" w:cs="Arian AMU"/>
          <w:sz w:val="20"/>
          <w:szCs w:val="20"/>
        </w:rPr>
        <w:t xml:space="preserve"> համար</w:t>
      </w:r>
      <w:r w:rsidR="008450F4" w:rsidRPr="0016723D">
        <w:rPr>
          <w:rStyle w:val="FootnoteReference"/>
          <w:rFonts w:ascii="Arian AMU" w:hAnsi="Arian AMU" w:cs="Arian AMU"/>
          <w:sz w:val="20"/>
          <w:szCs w:val="20"/>
        </w:rPr>
        <w:footnoteReference w:id="14"/>
      </w:r>
      <w:r w:rsidRPr="0016723D">
        <w:rPr>
          <w:rFonts w:ascii="Arian AMU" w:hAnsi="Arian AMU" w:cs="Arian AMU"/>
          <w:sz w:val="20"/>
          <w:szCs w:val="20"/>
        </w:rPr>
        <w:t>։ Թեև Հաշվեքննիչ պալատն ակտիվ է պաշտպանության ոլորտի ծախսերն ուսումնասիրելու հարցում</w:t>
      </w:r>
      <w:r w:rsidR="008450F4" w:rsidRPr="0016723D">
        <w:rPr>
          <w:rStyle w:val="FootnoteReference"/>
          <w:rFonts w:ascii="Arian AMU" w:hAnsi="Arian AMU" w:cs="Arian AMU"/>
          <w:sz w:val="20"/>
          <w:szCs w:val="20"/>
        </w:rPr>
        <w:footnoteReference w:id="15"/>
      </w:r>
      <w:r w:rsidRPr="0016723D">
        <w:rPr>
          <w:rFonts w:ascii="Arian AMU" w:hAnsi="Arian AMU" w:cs="Arian AMU"/>
          <w:sz w:val="20"/>
          <w:szCs w:val="20"/>
        </w:rPr>
        <w:t xml:space="preserve">, սակայն ունի սահմանափակ լիազորություններ՝ ապահովելու իր առաջարկությունների կատարումը: Պաշտպանության նախարարության և Հաշվեքննիչ պալատի միջև վատ հաղորդակցությունը նշանակում է, որ առաջարկություններին հազվադեպ է ընթացք տրվում, և չկան դրանց իրականացման </w:t>
      </w:r>
      <w:r w:rsidR="006813E5" w:rsidRPr="0016723D">
        <w:rPr>
          <w:rFonts w:ascii="Arian AMU" w:hAnsi="Arian AMU" w:cs="Arian AMU"/>
          <w:sz w:val="20"/>
          <w:szCs w:val="20"/>
          <w:lang w:val="en-US"/>
        </w:rPr>
        <w:t>մոնիտորինգի</w:t>
      </w:r>
      <w:r w:rsidRPr="0016723D">
        <w:rPr>
          <w:rFonts w:ascii="Arian AMU" w:hAnsi="Arian AMU" w:cs="Arian AMU"/>
          <w:sz w:val="20"/>
          <w:szCs w:val="20"/>
        </w:rPr>
        <w:t xml:space="preserve"> պաշտոնական մեխանիզմներ:</w:t>
      </w:r>
    </w:p>
    <w:p w:rsidR="00E067B7" w:rsidRPr="0016723D" w:rsidRDefault="00E067B7" w:rsidP="007F2CBB">
      <w:pPr>
        <w:spacing w:before="100" w:beforeAutospacing="1" w:after="100" w:afterAutospacing="1" w:line="276" w:lineRule="auto"/>
        <w:rPr>
          <w:rFonts w:ascii="Arian AMU" w:hAnsi="Arian AMU" w:cs="Arian AMU"/>
          <w:sz w:val="20"/>
          <w:szCs w:val="20"/>
        </w:rPr>
      </w:pPr>
    </w:p>
    <w:p w:rsidR="00535C6E" w:rsidRPr="0016723D" w:rsidRDefault="00535C6E" w:rsidP="007F2CBB">
      <w:pPr>
        <w:pStyle w:val="Heading2"/>
        <w:spacing w:before="100" w:beforeAutospacing="1" w:after="100" w:afterAutospacing="1" w:line="276" w:lineRule="auto"/>
        <w:rPr>
          <w:rFonts w:ascii="Arian AMU" w:hAnsi="Arian AMU" w:cs="Arian AMU"/>
          <w:sz w:val="20"/>
          <w:szCs w:val="20"/>
        </w:rPr>
      </w:pPr>
      <w:bookmarkStart w:id="2" w:name="_Toc48307259"/>
      <w:r w:rsidRPr="0016723D">
        <w:rPr>
          <w:rFonts w:ascii="Arian AMU" w:hAnsi="Arian AMU" w:cs="Arian AMU"/>
          <w:sz w:val="20"/>
          <w:szCs w:val="20"/>
        </w:rPr>
        <w:t>Ֆինանսական թափանցիկություն</w:t>
      </w:r>
    </w:p>
    <w:tbl>
      <w:tblPr>
        <w:tblStyle w:val="ListTable1Light-Accent5"/>
        <w:tblW w:w="9270" w:type="dxa"/>
        <w:tblLook w:val="04A0" w:firstRow="1" w:lastRow="0" w:firstColumn="1" w:lastColumn="0" w:noHBand="0" w:noVBand="1"/>
      </w:tblPr>
      <w:tblGrid>
        <w:gridCol w:w="5310"/>
        <w:gridCol w:w="3960"/>
      </w:tblGrid>
      <w:tr w:rsidR="00535C6E" w:rsidRPr="0016723D" w:rsidTr="001672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Merge w:val="restart"/>
          </w:tcPr>
          <w:p w:rsidR="00535C6E" w:rsidRPr="0016723D" w:rsidRDefault="00535C6E" w:rsidP="007F2CBB">
            <w:pPr>
              <w:spacing w:before="100" w:beforeAutospacing="1" w:after="100" w:afterAutospacing="1" w:line="276" w:lineRule="auto"/>
              <w:rPr>
                <w:rFonts w:ascii="Arian AMU" w:hAnsi="Arian AMU" w:cs="Arian AMU"/>
                <w:b w:val="0"/>
                <w:sz w:val="20"/>
                <w:szCs w:val="20"/>
              </w:rPr>
            </w:pPr>
            <w:r w:rsidRPr="0016723D">
              <w:rPr>
                <w:rFonts w:ascii="Arian AMU" w:hAnsi="Arian AMU" w:cs="Arian AMU"/>
                <w:b w:val="0"/>
                <w:sz w:val="20"/>
                <w:szCs w:val="20"/>
              </w:rPr>
              <w:t>Պաշտպանությանն առնչվող տեղեկությունների հարցումների արձագանքման ցուցանիշները</w:t>
            </w:r>
          </w:p>
        </w:tc>
        <w:tc>
          <w:tcPr>
            <w:tcW w:w="3960" w:type="dxa"/>
          </w:tcPr>
          <w:p w:rsidR="00535C6E" w:rsidRPr="0016723D" w:rsidRDefault="00535C6E" w:rsidP="007F2CBB">
            <w:pPr>
              <w:spacing w:before="100" w:beforeAutospacing="1" w:after="100" w:afterAutospacing="1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n AMU" w:hAnsi="Arian AMU" w:cs="Arian AMU"/>
                <w:b w:val="0"/>
                <w:sz w:val="20"/>
                <w:szCs w:val="20"/>
              </w:rPr>
            </w:pPr>
            <w:r w:rsidRPr="0016723D">
              <w:rPr>
                <w:rFonts w:ascii="Arian AMU" w:hAnsi="Arian AMU" w:cs="Arian AMU"/>
                <w:b w:val="0"/>
                <w:sz w:val="20"/>
                <w:szCs w:val="20"/>
              </w:rPr>
              <w:t>(1) Լիարժեք հասանելիություն ստացածների %-ը՝ տվյալները տվյալները հանրությանը հասանելի չեն</w:t>
            </w:r>
          </w:p>
        </w:tc>
      </w:tr>
      <w:tr w:rsidR="00535C6E" w:rsidRPr="0016723D" w:rsidTr="00167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Merge/>
          </w:tcPr>
          <w:p w:rsidR="00535C6E" w:rsidRPr="0016723D" w:rsidRDefault="00535C6E" w:rsidP="007F2CBB">
            <w:pPr>
              <w:spacing w:before="100" w:beforeAutospacing="1" w:after="100" w:afterAutospacing="1" w:line="276" w:lineRule="auto"/>
              <w:rPr>
                <w:rFonts w:ascii="Arian AMU" w:hAnsi="Arian AMU" w:cs="Arian AMU"/>
                <w:b w:val="0"/>
                <w:sz w:val="20"/>
                <w:szCs w:val="20"/>
              </w:rPr>
            </w:pPr>
          </w:p>
        </w:tc>
        <w:tc>
          <w:tcPr>
            <w:tcW w:w="3960" w:type="dxa"/>
          </w:tcPr>
          <w:p w:rsidR="00535C6E" w:rsidRPr="0016723D" w:rsidRDefault="00535C6E" w:rsidP="00FC2174">
            <w:pPr>
              <w:spacing w:before="100" w:beforeAutospacing="1" w:after="100" w:afterAutospacing="1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n AMU" w:hAnsi="Arian AMU" w:cs="Arian AMU"/>
                <w:sz w:val="20"/>
                <w:szCs w:val="20"/>
              </w:rPr>
            </w:pPr>
            <w:r w:rsidRPr="0016723D">
              <w:rPr>
                <w:rFonts w:ascii="Arian AMU" w:hAnsi="Arian AMU" w:cs="Arian AMU"/>
                <w:sz w:val="20"/>
                <w:szCs w:val="20"/>
              </w:rPr>
              <w:t>(2) Չպատասխանված (կուտակված) հարցումների թիվը՝ տվյալները հանրությանը հասանելի չեն</w:t>
            </w:r>
          </w:p>
        </w:tc>
      </w:tr>
      <w:tr w:rsidR="00535C6E" w:rsidRPr="0016723D" w:rsidTr="00167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:rsidR="00535C6E" w:rsidRPr="0016723D" w:rsidRDefault="00535C6E" w:rsidP="007F2CBB">
            <w:pPr>
              <w:spacing w:before="100" w:beforeAutospacing="1" w:after="100" w:afterAutospacing="1" w:line="276" w:lineRule="auto"/>
              <w:rPr>
                <w:rFonts w:ascii="Arian AMU" w:hAnsi="Arian AMU" w:cs="Arian AMU"/>
                <w:b w:val="0"/>
                <w:sz w:val="20"/>
                <w:szCs w:val="20"/>
              </w:rPr>
            </w:pPr>
            <w:r w:rsidRPr="0016723D">
              <w:rPr>
                <w:rFonts w:ascii="Arian AMU" w:hAnsi="Arian AMU" w:cs="Arian AMU"/>
                <w:b w:val="0"/>
                <w:sz w:val="20"/>
                <w:szCs w:val="20"/>
              </w:rPr>
              <w:t>Օմբուդսմենին/ՄԻՊ-ին ներկայացված՝ պաշտպանության հետ կապված բողոքների թիվը</w:t>
            </w:r>
          </w:p>
        </w:tc>
        <w:tc>
          <w:tcPr>
            <w:tcW w:w="3960" w:type="dxa"/>
          </w:tcPr>
          <w:p w:rsidR="00535C6E" w:rsidRPr="0016723D" w:rsidRDefault="00FC2174" w:rsidP="007F2CBB">
            <w:pPr>
              <w:spacing w:before="100" w:beforeAutospacing="1" w:after="100" w:after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n AMU" w:hAnsi="Arian AMU" w:cs="Arian AMU"/>
                <w:sz w:val="20"/>
                <w:szCs w:val="20"/>
              </w:rPr>
            </w:pPr>
            <w:r w:rsidRPr="0016723D">
              <w:rPr>
                <w:rFonts w:ascii="Arian AMU" w:hAnsi="Arian AMU" w:cs="Arian AMU"/>
                <w:sz w:val="20"/>
                <w:szCs w:val="20"/>
                <w:lang w:val="en-US"/>
              </w:rPr>
              <w:t>Տ</w:t>
            </w:r>
            <w:r w:rsidR="00535C6E" w:rsidRPr="0016723D">
              <w:rPr>
                <w:rFonts w:ascii="Arian AMU" w:hAnsi="Arian AMU" w:cs="Arian AMU"/>
                <w:sz w:val="20"/>
                <w:szCs w:val="20"/>
              </w:rPr>
              <w:t>վյալները հանրությանը հասանելի չեն</w:t>
            </w:r>
          </w:p>
        </w:tc>
      </w:tr>
      <w:tr w:rsidR="00535C6E" w:rsidRPr="0016723D" w:rsidTr="00167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:rsidR="00535C6E" w:rsidRPr="0016723D" w:rsidRDefault="00FC2174" w:rsidP="007F2CBB">
            <w:pPr>
              <w:spacing w:before="100" w:beforeAutospacing="1" w:after="100" w:afterAutospacing="1" w:line="276" w:lineRule="auto"/>
              <w:rPr>
                <w:rFonts w:ascii="Arian AMU" w:hAnsi="Arian AMU" w:cs="Arian AMU"/>
                <w:b w:val="0"/>
                <w:sz w:val="20"/>
                <w:szCs w:val="20"/>
              </w:rPr>
            </w:pPr>
            <w:r w:rsidRPr="0016723D">
              <w:rPr>
                <w:rFonts w:ascii="Arian AMU" w:hAnsi="Arian AMU" w:cs="Arian AMU"/>
                <w:b w:val="0"/>
                <w:sz w:val="20"/>
                <w:szCs w:val="20"/>
                <w:lang w:val="en-US"/>
              </w:rPr>
              <w:t xml:space="preserve">Արդյոք </w:t>
            </w:r>
            <w:r w:rsidR="00535C6E" w:rsidRPr="0016723D">
              <w:rPr>
                <w:rFonts w:ascii="Arian AMU" w:hAnsi="Arian AMU" w:cs="Arian AMU"/>
                <w:b w:val="0"/>
                <w:sz w:val="20"/>
                <w:szCs w:val="20"/>
              </w:rPr>
              <w:t xml:space="preserve">ՄԻՊ-ը լիազորություններ ունի՞ ՊՆ-ի </w:t>
            </w:r>
            <w:r w:rsidRPr="0016723D">
              <w:rPr>
                <w:rFonts w:ascii="Arian AMU" w:hAnsi="Arian AMU" w:cs="Arian AMU"/>
                <w:b w:val="0"/>
                <w:sz w:val="20"/>
                <w:szCs w:val="20"/>
              </w:rPr>
              <w:t>նկատմամբ</w:t>
            </w:r>
          </w:p>
        </w:tc>
        <w:tc>
          <w:tcPr>
            <w:tcW w:w="3960" w:type="dxa"/>
          </w:tcPr>
          <w:p w:rsidR="00535C6E" w:rsidRPr="0016723D" w:rsidRDefault="00535C6E" w:rsidP="007F2CBB">
            <w:pPr>
              <w:spacing w:before="100" w:beforeAutospacing="1" w:after="100" w:afterAutospacing="1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n AMU" w:hAnsi="Arian AMU" w:cs="Arian AMU"/>
                <w:sz w:val="20"/>
                <w:szCs w:val="20"/>
              </w:rPr>
            </w:pPr>
            <w:r w:rsidRPr="0016723D">
              <w:rPr>
                <w:rFonts w:ascii="Arian AMU" w:hAnsi="Arian AMU" w:cs="Arian AMU"/>
                <w:sz w:val="20"/>
                <w:szCs w:val="20"/>
              </w:rPr>
              <w:t>Այո</w:t>
            </w:r>
          </w:p>
        </w:tc>
      </w:tr>
      <w:tr w:rsidR="00535C6E" w:rsidRPr="0016723D" w:rsidTr="00167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:rsidR="00535C6E" w:rsidRPr="0016723D" w:rsidRDefault="00535C6E" w:rsidP="00FC2174">
            <w:pPr>
              <w:spacing w:before="100" w:beforeAutospacing="1" w:after="100" w:afterAutospacing="1" w:line="276" w:lineRule="auto"/>
              <w:rPr>
                <w:rFonts w:ascii="Arian AMU" w:hAnsi="Arian AMU" w:cs="Arian AMU"/>
                <w:b w:val="0"/>
                <w:sz w:val="20"/>
                <w:szCs w:val="20"/>
              </w:rPr>
            </w:pPr>
            <w:r w:rsidRPr="0016723D">
              <w:rPr>
                <w:rFonts w:ascii="Arian AMU" w:hAnsi="Arian AMU" w:cs="Arian AMU"/>
                <w:b w:val="0"/>
                <w:sz w:val="20"/>
                <w:szCs w:val="20"/>
              </w:rPr>
              <w:t xml:space="preserve">Պաշտպանության վերաբերյալ </w:t>
            </w:r>
            <w:r w:rsidR="00FC2174" w:rsidRPr="0016723D">
              <w:rPr>
                <w:rFonts w:ascii="Arian AMU" w:hAnsi="Arian AMU" w:cs="Arian AMU"/>
                <w:b w:val="0"/>
                <w:sz w:val="20"/>
                <w:szCs w:val="20"/>
                <w:lang w:val="en-US"/>
              </w:rPr>
              <w:t>հաշվեքննիչ</w:t>
            </w:r>
            <w:r w:rsidRPr="0016723D">
              <w:rPr>
                <w:rFonts w:ascii="Arian AMU" w:hAnsi="Arian AMU" w:cs="Arian AMU"/>
                <w:b w:val="0"/>
                <w:sz w:val="20"/>
                <w:szCs w:val="20"/>
              </w:rPr>
              <w:t xml:space="preserve"> հաշվետվությունների (2018-2020) թիվը</w:t>
            </w:r>
          </w:p>
        </w:tc>
        <w:tc>
          <w:tcPr>
            <w:tcW w:w="3960" w:type="dxa"/>
          </w:tcPr>
          <w:p w:rsidR="00535C6E" w:rsidRPr="0016723D" w:rsidRDefault="00535C6E" w:rsidP="00FC2174">
            <w:pPr>
              <w:spacing w:before="100" w:beforeAutospacing="1" w:after="100" w:after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n AMU" w:hAnsi="Arian AMU" w:cs="Arian AMU"/>
                <w:sz w:val="20"/>
                <w:szCs w:val="20"/>
              </w:rPr>
            </w:pPr>
            <w:r w:rsidRPr="0016723D">
              <w:rPr>
                <w:rFonts w:ascii="Arian AMU" w:hAnsi="Arian AMU" w:cs="Arian AMU"/>
                <w:sz w:val="20"/>
                <w:szCs w:val="20"/>
              </w:rPr>
              <w:t>2018-ին՝ ոչ մի</w:t>
            </w:r>
            <w:r w:rsidR="00FC2174" w:rsidRPr="0016723D">
              <w:rPr>
                <w:rFonts w:ascii="Arian AMU" w:hAnsi="Arian AMU" w:cs="Arian AMU"/>
                <w:sz w:val="20"/>
                <w:szCs w:val="20"/>
                <w:lang w:val="en-US"/>
              </w:rPr>
              <w:t xml:space="preserve">, </w:t>
            </w:r>
            <w:r w:rsidRPr="0016723D">
              <w:rPr>
                <w:rFonts w:ascii="Arian AMU" w:hAnsi="Arian AMU" w:cs="Arian AMU"/>
                <w:sz w:val="20"/>
                <w:szCs w:val="20"/>
              </w:rPr>
              <w:t>2019</w:t>
            </w:r>
            <w:r w:rsidR="00FC2174" w:rsidRPr="0016723D">
              <w:rPr>
                <w:rFonts w:ascii="Arian AMU" w:hAnsi="Arian AMU" w:cs="Arian AMU"/>
                <w:sz w:val="20"/>
                <w:szCs w:val="20"/>
                <w:lang w:val="en-US"/>
              </w:rPr>
              <w:t>-ին</w:t>
            </w:r>
            <w:r w:rsidRPr="0016723D">
              <w:rPr>
                <w:rFonts w:ascii="Arian AMU" w:hAnsi="Arian AMU" w:cs="Arian AMU"/>
                <w:sz w:val="20"/>
                <w:szCs w:val="20"/>
              </w:rPr>
              <w:t xml:space="preserve"> նախատեսված էր մեկ հաշվետվություն, սակայն ներկայումս </w:t>
            </w:r>
            <w:r w:rsidR="00FC2174" w:rsidRPr="0016723D">
              <w:rPr>
                <w:rFonts w:ascii="Arian AMU" w:hAnsi="Arian AMU" w:cs="Arian AMU"/>
                <w:sz w:val="20"/>
                <w:szCs w:val="20"/>
                <w:lang w:val="en-US"/>
              </w:rPr>
              <w:t>դրա ամփոփման</w:t>
            </w:r>
            <w:r w:rsidRPr="0016723D">
              <w:rPr>
                <w:rFonts w:ascii="Arian AMU" w:hAnsi="Arian AMU" w:cs="Arian AMU"/>
                <w:sz w:val="20"/>
                <w:szCs w:val="20"/>
              </w:rPr>
              <w:t xml:space="preserve"> մասին տեղեկություն չկա</w:t>
            </w:r>
          </w:p>
        </w:tc>
      </w:tr>
      <w:tr w:rsidR="00535C6E" w:rsidRPr="0016723D" w:rsidTr="00167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:rsidR="00535C6E" w:rsidRPr="0016723D" w:rsidRDefault="00535C6E" w:rsidP="00FC2174">
            <w:pPr>
              <w:spacing w:before="100" w:beforeAutospacing="1" w:after="100" w:afterAutospacing="1" w:line="276" w:lineRule="auto"/>
              <w:rPr>
                <w:rFonts w:ascii="Arian AMU" w:hAnsi="Arian AMU" w:cs="Arian AMU"/>
                <w:b w:val="0"/>
                <w:sz w:val="20"/>
                <w:szCs w:val="20"/>
              </w:rPr>
            </w:pPr>
            <w:r w:rsidRPr="0016723D">
              <w:rPr>
                <w:rFonts w:ascii="Arian AMU" w:hAnsi="Arian AMU" w:cs="Arian AMU"/>
                <w:b w:val="0"/>
                <w:sz w:val="20"/>
                <w:szCs w:val="20"/>
              </w:rPr>
              <w:t>Բյուջեի բաց հետազոտություն (IBP, 2019)</w:t>
            </w:r>
          </w:p>
        </w:tc>
        <w:tc>
          <w:tcPr>
            <w:tcW w:w="3960" w:type="dxa"/>
          </w:tcPr>
          <w:p w:rsidR="00535C6E" w:rsidRPr="0016723D" w:rsidRDefault="00535C6E" w:rsidP="007F2CBB">
            <w:pPr>
              <w:spacing w:before="100" w:beforeAutospacing="1" w:after="100" w:afterAutospacing="1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n AMU" w:hAnsi="Arian AMU" w:cs="Arian AMU"/>
                <w:sz w:val="20"/>
                <w:szCs w:val="20"/>
                <w:highlight w:val="yellow"/>
              </w:rPr>
            </w:pPr>
            <w:r w:rsidRPr="0016723D">
              <w:rPr>
                <w:rFonts w:ascii="Arian AMU" w:hAnsi="Arian AMU" w:cs="Arian AMU"/>
                <w:sz w:val="20"/>
                <w:szCs w:val="20"/>
              </w:rPr>
              <w:t>Գնահատված չէ</w:t>
            </w:r>
          </w:p>
        </w:tc>
      </w:tr>
      <w:tr w:rsidR="00535C6E" w:rsidRPr="0016723D" w:rsidTr="00167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:rsidR="00535C6E" w:rsidRPr="0016723D" w:rsidRDefault="00535C6E" w:rsidP="007F2CBB">
            <w:pPr>
              <w:spacing w:before="100" w:beforeAutospacing="1" w:after="100" w:afterAutospacing="1" w:line="276" w:lineRule="auto"/>
              <w:rPr>
                <w:rFonts w:ascii="Arian AMU" w:hAnsi="Arian AMU" w:cs="Arian AMU"/>
                <w:b w:val="0"/>
                <w:sz w:val="20"/>
                <w:szCs w:val="20"/>
              </w:rPr>
            </w:pPr>
            <w:r w:rsidRPr="0016723D">
              <w:rPr>
                <w:rFonts w:ascii="Arian AMU" w:hAnsi="Arian AMU" w:cs="Arian AMU"/>
                <w:b w:val="0"/>
                <w:sz w:val="20"/>
                <w:szCs w:val="20"/>
              </w:rPr>
              <w:t>Մամուլի ազատության համաշխարհային ինդեքս</w:t>
            </w:r>
            <w:r w:rsidR="00FC2174" w:rsidRPr="0016723D">
              <w:rPr>
                <w:rFonts w:ascii="Arian AMU" w:hAnsi="Arian AMU" w:cs="Arian AMU"/>
                <w:b w:val="0"/>
                <w:sz w:val="20"/>
                <w:szCs w:val="20"/>
              </w:rPr>
              <w:t xml:space="preserve"> (</w:t>
            </w:r>
            <w:r w:rsidRPr="0016723D">
              <w:rPr>
                <w:rFonts w:ascii="Arian AMU" w:hAnsi="Arian AMU" w:cs="Arian AMU"/>
                <w:b w:val="0"/>
                <w:sz w:val="20"/>
                <w:szCs w:val="20"/>
              </w:rPr>
              <w:t>Լրագրողներ առանց սահմանների՝ RSF, 2021)</w:t>
            </w:r>
          </w:p>
        </w:tc>
        <w:tc>
          <w:tcPr>
            <w:tcW w:w="3960" w:type="dxa"/>
          </w:tcPr>
          <w:p w:rsidR="00535C6E" w:rsidRPr="0016723D" w:rsidRDefault="00535C6E" w:rsidP="007F2CBB">
            <w:pPr>
              <w:spacing w:before="100" w:beforeAutospacing="1" w:after="100" w:after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n AMU" w:hAnsi="Arian AMU" w:cs="Arian AMU"/>
                <w:sz w:val="20"/>
                <w:szCs w:val="20"/>
              </w:rPr>
            </w:pPr>
            <w:r w:rsidRPr="0016723D">
              <w:rPr>
                <w:rFonts w:ascii="Arian AMU" w:hAnsi="Arian AMU" w:cs="Arian AMU"/>
                <w:sz w:val="20"/>
                <w:szCs w:val="20"/>
              </w:rPr>
              <w:t>180-ից 63-րդը</w:t>
            </w:r>
          </w:p>
        </w:tc>
      </w:tr>
    </w:tbl>
    <w:p w:rsidR="00EC533A" w:rsidRPr="0016723D" w:rsidRDefault="002777A3" w:rsidP="007F2CBB">
      <w:pPr>
        <w:spacing w:before="100" w:beforeAutospacing="1" w:after="100" w:afterAutospacing="1" w:line="276" w:lineRule="auto"/>
        <w:rPr>
          <w:rFonts w:ascii="Arian AMU" w:hAnsi="Arian AMU" w:cs="Arian AMU"/>
          <w:sz w:val="20"/>
          <w:szCs w:val="20"/>
        </w:rPr>
      </w:pPr>
      <w:r w:rsidRPr="0016723D">
        <w:rPr>
          <w:rFonts w:ascii="Arian AMU" w:hAnsi="Arian AMU" w:cs="Arian AMU"/>
          <w:sz w:val="20"/>
          <w:szCs w:val="20"/>
        </w:rPr>
        <w:t xml:space="preserve">Հայաստանում կառավարության որոշումների կայացման </w:t>
      </w:r>
      <w:r w:rsidR="00BB526E" w:rsidRPr="0016723D">
        <w:rPr>
          <w:rFonts w:ascii="Arian AMU" w:hAnsi="Arian AMU" w:cs="Arian AMU"/>
          <w:sz w:val="20"/>
          <w:szCs w:val="20"/>
          <w:lang w:val="en-US"/>
        </w:rPr>
        <w:t xml:space="preserve">շուրջ հստակությունը </w:t>
      </w:r>
      <w:r w:rsidRPr="0016723D">
        <w:rPr>
          <w:rFonts w:ascii="Arian AMU" w:hAnsi="Arian AMU" w:cs="Arian AMU"/>
          <w:sz w:val="20"/>
          <w:szCs w:val="20"/>
        </w:rPr>
        <w:t>պատմականորեն սահմանափակ է</w:t>
      </w:r>
      <w:r w:rsidR="00BB526E" w:rsidRPr="0016723D">
        <w:rPr>
          <w:rFonts w:ascii="Arian AMU" w:hAnsi="Arian AMU" w:cs="Arian AMU"/>
          <w:sz w:val="20"/>
          <w:szCs w:val="20"/>
          <w:lang w:val="en-US"/>
        </w:rPr>
        <w:t xml:space="preserve"> եղել</w:t>
      </w:r>
      <w:r w:rsidRPr="0016723D">
        <w:rPr>
          <w:rFonts w:ascii="Arian AMU" w:hAnsi="Arian AMU" w:cs="Arian AMU"/>
          <w:sz w:val="20"/>
          <w:szCs w:val="20"/>
        </w:rPr>
        <w:t>. նախորդ վարչակազմեր</w:t>
      </w:r>
      <w:r w:rsidR="00BB526E" w:rsidRPr="0016723D">
        <w:rPr>
          <w:rFonts w:ascii="Arian AMU" w:hAnsi="Arian AMU" w:cs="Arian AMU"/>
          <w:sz w:val="20"/>
          <w:szCs w:val="20"/>
          <w:lang w:val="en-US"/>
        </w:rPr>
        <w:t>ը վարել են ոչ թափանցիկ</w:t>
      </w:r>
      <w:r w:rsidRPr="0016723D">
        <w:rPr>
          <w:rFonts w:ascii="Arian AMU" w:hAnsi="Arian AMU" w:cs="Arian AMU"/>
          <w:sz w:val="20"/>
          <w:szCs w:val="20"/>
        </w:rPr>
        <w:t xml:space="preserve"> քաղաքականություն</w:t>
      </w:r>
      <w:r w:rsidRPr="0016723D">
        <w:rPr>
          <w:rStyle w:val="FootnoteReference"/>
          <w:rFonts w:ascii="Arian AMU" w:hAnsi="Arian AMU" w:cs="Arian AMU"/>
          <w:sz w:val="20"/>
          <w:szCs w:val="20"/>
        </w:rPr>
        <w:footnoteReference w:id="16"/>
      </w:r>
      <w:r w:rsidRPr="0016723D">
        <w:rPr>
          <w:rFonts w:ascii="Arian AMU" w:hAnsi="Arian AMU" w:cs="Arian AMU"/>
          <w:sz w:val="20"/>
          <w:szCs w:val="20"/>
        </w:rPr>
        <w:t>։ Թափանցիկության պակասը վաղուց բնորոշ է եղել նաև պաշտպանության ոլորտին, մասնավորապես</w:t>
      </w:r>
      <w:r w:rsidR="00BB526E" w:rsidRPr="0016723D">
        <w:rPr>
          <w:rFonts w:ascii="Arian AMU" w:hAnsi="Arian AMU" w:cs="Arian AMU"/>
          <w:sz w:val="20"/>
          <w:szCs w:val="20"/>
          <w:lang w:val="en-US"/>
        </w:rPr>
        <w:t>՝</w:t>
      </w:r>
      <w:r w:rsidRPr="0016723D">
        <w:rPr>
          <w:rFonts w:ascii="Arian AMU" w:hAnsi="Arian AMU" w:cs="Arian AMU"/>
          <w:sz w:val="20"/>
          <w:szCs w:val="20"/>
        </w:rPr>
        <w:t xml:space="preserve"> ֆինանսական կառավարմանը։ Պաշտպանության ոլորտում տեղեկատվության  </w:t>
      </w:r>
      <w:r w:rsidR="00BB526E" w:rsidRPr="0016723D">
        <w:rPr>
          <w:rFonts w:ascii="Arian AMU" w:hAnsi="Arian AMU" w:cs="Arian AMU"/>
          <w:sz w:val="20"/>
          <w:szCs w:val="20"/>
          <w:lang w:val="en-US"/>
        </w:rPr>
        <w:t>մատչելիությունը</w:t>
      </w:r>
      <w:r w:rsidRPr="0016723D">
        <w:rPr>
          <w:rFonts w:ascii="Arian AMU" w:hAnsi="Arian AMU" w:cs="Arian AMU"/>
          <w:sz w:val="20"/>
          <w:szCs w:val="20"/>
        </w:rPr>
        <w:t xml:space="preserve"> կարգավորվում է երկու օրենքներով</w:t>
      </w:r>
      <w:r w:rsidR="00BB526E" w:rsidRPr="0016723D">
        <w:rPr>
          <w:rFonts w:ascii="Arian AMU" w:hAnsi="Arian AMU" w:cs="Arian AMU"/>
          <w:sz w:val="20"/>
          <w:szCs w:val="20"/>
        </w:rPr>
        <w:t>:</w:t>
      </w:r>
      <w:r w:rsidRPr="0016723D">
        <w:rPr>
          <w:rFonts w:ascii="Arian AMU" w:hAnsi="Arian AMU" w:cs="Arian AMU"/>
          <w:sz w:val="20"/>
          <w:szCs w:val="20"/>
        </w:rPr>
        <w:t xml:space="preserve"> «Տեղեկատվության ազատության մասին» օրենքն ապահովում է պետական </w:t>
      </w:r>
      <w:r w:rsidRPr="0016723D">
        <w:rPr>
          <w:rFonts w:ascii="Times New Roman" w:hAnsi="Times New Roman" w:cs="Times New Roman"/>
          <w:sz w:val="20"/>
          <w:szCs w:val="20"/>
        </w:rPr>
        <w:t>​​</w:t>
      </w:r>
      <w:r w:rsidRPr="0016723D">
        <w:rPr>
          <w:rFonts w:ascii="Arian AMU" w:hAnsi="Arian AMU" w:cs="Arian AMU"/>
          <w:sz w:val="20"/>
          <w:szCs w:val="20"/>
        </w:rPr>
        <w:t>կառույցների կողմից տնօրինվող տեղեկությունների՝ հանրության</w:t>
      </w:r>
      <w:r w:rsidR="00BB526E" w:rsidRPr="0016723D">
        <w:rPr>
          <w:rFonts w:ascii="Arian AMU" w:hAnsi="Arian AMU" w:cs="Arian AMU"/>
          <w:sz w:val="20"/>
          <w:szCs w:val="20"/>
          <w:lang w:val="en-US"/>
        </w:rPr>
        <w:t xml:space="preserve"> համար հասանելիությունը</w:t>
      </w:r>
      <w:r w:rsidRPr="0016723D">
        <w:rPr>
          <w:rStyle w:val="FootnoteReference"/>
          <w:rFonts w:ascii="Arian AMU" w:hAnsi="Arian AMU" w:cs="Arian AMU"/>
          <w:sz w:val="20"/>
          <w:szCs w:val="20"/>
        </w:rPr>
        <w:footnoteReference w:id="17"/>
      </w:r>
      <w:r w:rsidRPr="0016723D">
        <w:rPr>
          <w:rFonts w:ascii="Arian AMU" w:hAnsi="Arian AMU" w:cs="Arian AMU"/>
          <w:sz w:val="20"/>
          <w:szCs w:val="20"/>
        </w:rPr>
        <w:t xml:space="preserve">։ </w:t>
      </w:r>
      <w:r w:rsidR="00BB526E" w:rsidRPr="0016723D">
        <w:rPr>
          <w:rFonts w:ascii="Arian AMU" w:hAnsi="Arian AMU" w:cs="Arian AMU"/>
          <w:sz w:val="20"/>
          <w:szCs w:val="20"/>
          <w:lang w:val="en-US"/>
        </w:rPr>
        <w:t>Մյուս կողմից՝</w:t>
      </w:r>
      <w:r w:rsidRPr="0016723D">
        <w:rPr>
          <w:rFonts w:ascii="Arian AMU" w:hAnsi="Arian AMU" w:cs="Arian AMU"/>
          <w:sz w:val="20"/>
          <w:szCs w:val="20"/>
        </w:rPr>
        <w:t xml:space="preserve"> «Պետական </w:t>
      </w:r>
      <w:r w:rsidRPr="0016723D">
        <w:rPr>
          <w:rFonts w:ascii="Times New Roman" w:hAnsi="Times New Roman" w:cs="Times New Roman"/>
          <w:sz w:val="20"/>
          <w:szCs w:val="20"/>
        </w:rPr>
        <w:t>​​</w:t>
      </w:r>
      <w:r w:rsidRPr="0016723D">
        <w:rPr>
          <w:rFonts w:ascii="Arian AMU" w:hAnsi="Arian AMU" w:cs="Arian AMU"/>
          <w:sz w:val="20"/>
          <w:szCs w:val="20"/>
        </w:rPr>
        <w:t>և ծառայողական գաղտնիքի մասին» օրենքը</w:t>
      </w:r>
      <w:r w:rsidR="00BB526E" w:rsidRPr="0016723D">
        <w:rPr>
          <w:rFonts w:ascii="Arian AMU" w:hAnsi="Arian AMU" w:cs="Arian AMU"/>
          <w:sz w:val="20"/>
          <w:szCs w:val="20"/>
          <w:lang w:val="en-US"/>
        </w:rPr>
        <w:t>,</w:t>
      </w:r>
      <w:r w:rsidRPr="0016723D">
        <w:rPr>
          <w:rFonts w:ascii="Arian AMU" w:hAnsi="Arian AMU" w:cs="Arian AMU"/>
          <w:sz w:val="20"/>
          <w:szCs w:val="20"/>
        </w:rPr>
        <w:t xml:space="preserve"> փաստորեն</w:t>
      </w:r>
      <w:r w:rsidR="00BB526E" w:rsidRPr="0016723D">
        <w:rPr>
          <w:rFonts w:ascii="Arian AMU" w:hAnsi="Arian AMU" w:cs="Arian AMU"/>
          <w:sz w:val="20"/>
          <w:szCs w:val="20"/>
          <w:lang w:val="en-US"/>
        </w:rPr>
        <w:t>,</w:t>
      </w:r>
      <w:r w:rsidRPr="0016723D">
        <w:rPr>
          <w:rFonts w:ascii="Arian AMU" w:hAnsi="Arian AMU" w:cs="Arian AMU"/>
          <w:sz w:val="20"/>
          <w:szCs w:val="20"/>
        </w:rPr>
        <w:t xml:space="preserve"> </w:t>
      </w:r>
      <w:r w:rsidR="00BB526E" w:rsidRPr="0016723D">
        <w:rPr>
          <w:rFonts w:ascii="Arian AMU" w:hAnsi="Arian AMU" w:cs="Arian AMU"/>
          <w:sz w:val="20"/>
          <w:szCs w:val="20"/>
          <w:lang w:val="en-US"/>
        </w:rPr>
        <w:t>տվյալ</w:t>
      </w:r>
      <w:r w:rsidRPr="0016723D">
        <w:rPr>
          <w:rFonts w:ascii="Arian AMU" w:hAnsi="Arian AMU" w:cs="Arian AMU"/>
          <w:sz w:val="20"/>
          <w:szCs w:val="20"/>
        </w:rPr>
        <w:t xml:space="preserve"> դրույթը դարձնում է ա</w:t>
      </w:r>
      <w:r w:rsidR="00BB526E" w:rsidRPr="0016723D">
        <w:rPr>
          <w:rFonts w:ascii="Arian AMU" w:hAnsi="Arian AMU" w:cs="Arian AMU"/>
          <w:sz w:val="20"/>
          <w:szCs w:val="20"/>
          <w:lang w:val="en-US"/>
        </w:rPr>
        <w:t>պարդյուն</w:t>
      </w:r>
      <w:r w:rsidRPr="0016723D">
        <w:rPr>
          <w:rFonts w:ascii="Arian AMU" w:hAnsi="Arian AMU" w:cs="Arian AMU"/>
          <w:sz w:val="20"/>
          <w:szCs w:val="20"/>
        </w:rPr>
        <w:t>՝ թույլ տալով</w:t>
      </w:r>
      <w:r w:rsidR="00D92368" w:rsidRPr="0016723D">
        <w:rPr>
          <w:rFonts w:ascii="Arian AMU" w:hAnsi="Arian AMU" w:cs="Arian AMU"/>
          <w:sz w:val="20"/>
          <w:szCs w:val="20"/>
          <w:lang w:val="en-US"/>
        </w:rPr>
        <w:t xml:space="preserve"> գաղտնագրել</w:t>
      </w:r>
      <w:r w:rsidRPr="0016723D">
        <w:rPr>
          <w:rFonts w:ascii="Arian AMU" w:hAnsi="Arian AMU" w:cs="Arian AMU"/>
          <w:sz w:val="20"/>
          <w:szCs w:val="20"/>
        </w:rPr>
        <w:t xml:space="preserve"> պաշտպանությանը վերաբերող հիմնական տեղեկություններ</w:t>
      </w:r>
      <w:r w:rsidR="00D92368" w:rsidRPr="0016723D">
        <w:rPr>
          <w:rFonts w:ascii="Arian AMU" w:hAnsi="Arian AMU" w:cs="Arian AMU"/>
          <w:sz w:val="20"/>
          <w:szCs w:val="20"/>
          <w:lang w:val="en-US"/>
        </w:rPr>
        <w:t>ը</w:t>
      </w:r>
      <w:r w:rsidRPr="0016723D">
        <w:rPr>
          <w:rFonts w:ascii="Arian AMU" w:hAnsi="Arian AMU" w:cs="Arian AMU"/>
          <w:sz w:val="20"/>
          <w:szCs w:val="20"/>
        </w:rPr>
        <w:t>, որոնց  տարածումը կարող է ծանր հետևանքներ առաջացնել  ազգային անվտանգության համար</w:t>
      </w:r>
      <w:r w:rsidRPr="0016723D">
        <w:rPr>
          <w:rStyle w:val="FootnoteReference"/>
          <w:rFonts w:ascii="Arian AMU" w:hAnsi="Arian AMU" w:cs="Arian AMU"/>
          <w:sz w:val="20"/>
          <w:szCs w:val="20"/>
        </w:rPr>
        <w:footnoteReference w:id="18"/>
      </w:r>
      <w:r w:rsidRPr="0016723D">
        <w:rPr>
          <w:rFonts w:ascii="Arian AMU" w:hAnsi="Arian AMU" w:cs="Arian AMU"/>
          <w:sz w:val="20"/>
          <w:szCs w:val="20"/>
        </w:rPr>
        <w:t>։ Սա իշխանություններին լայն հնարավորություն է տալիս կամայականորեն մերժելու տեղեկությունների հարցումները</w:t>
      </w:r>
      <w:r w:rsidR="00D92368" w:rsidRPr="0016723D">
        <w:rPr>
          <w:rFonts w:ascii="Arian AMU" w:hAnsi="Arian AMU" w:cs="Arian AMU"/>
          <w:sz w:val="20"/>
          <w:szCs w:val="20"/>
        </w:rPr>
        <w:t>՝</w:t>
      </w:r>
      <w:r w:rsidRPr="0016723D">
        <w:rPr>
          <w:rFonts w:ascii="Arian AMU" w:hAnsi="Arian AMU" w:cs="Arian AMU"/>
          <w:sz w:val="20"/>
          <w:szCs w:val="20"/>
        </w:rPr>
        <w:t xml:space="preserve"> նույնիսկ</w:t>
      </w:r>
      <w:r w:rsidR="00D92368" w:rsidRPr="0016723D">
        <w:rPr>
          <w:rFonts w:ascii="Arian AMU" w:hAnsi="Arian AMU" w:cs="Arian AMU"/>
          <w:sz w:val="20"/>
          <w:szCs w:val="20"/>
          <w:lang w:val="en-US"/>
        </w:rPr>
        <w:t>,</w:t>
      </w:r>
      <w:r w:rsidRPr="0016723D">
        <w:rPr>
          <w:rFonts w:ascii="Arian AMU" w:hAnsi="Arian AMU" w:cs="Arian AMU"/>
          <w:sz w:val="20"/>
          <w:szCs w:val="20"/>
        </w:rPr>
        <w:t xml:space="preserve"> եթե դրանք վերաբերում են ոչ զգայուն տվյալներին: Թափանցիկության այս պակասն ակնհայտ է նաև պաշտպանության բյուջեի հետ կապված գաղտնիության </w:t>
      </w:r>
      <w:r w:rsidR="00D92368" w:rsidRPr="0016723D">
        <w:rPr>
          <w:rFonts w:ascii="Arian AMU" w:hAnsi="Arian AMU" w:cs="Arian AMU"/>
          <w:sz w:val="20"/>
          <w:szCs w:val="20"/>
          <w:lang w:val="en-US"/>
        </w:rPr>
        <w:t>պարագայում,</w:t>
      </w:r>
      <w:r w:rsidRPr="0016723D">
        <w:rPr>
          <w:rFonts w:ascii="Arian AMU" w:hAnsi="Arian AMU" w:cs="Arian AMU"/>
          <w:sz w:val="20"/>
          <w:szCs w:val="20"/>
        </w:rPr>
        <w:t xml:space="preserve"> որի մեծ մասը հանրությանը չի բացահայտվում: Հրապարակվում են միայն ընդհանուր կետեր</w:t>
      </w:r>
      <w:r w:rsidR="00D92368" w:rsidRPr="0016723D">
        <w:rPr>
          <w:rFonts w:ascii="Arian AMU" w:hAnsi="Arian AMU" w:cs="Arian AMU"/>
          <w:sz w:val="20"/>
          <w:szCs w:val="20"/>
          <w:lang w:val="en-US"/>
        </w:rPr>
        <w:t>ն</w:t>
      </w:r>
      <w:r w:rsidRPr="0016723D">
        <w:rPr>
          <w:rFonts w:ascii="Arian AMU" w:hAnsi="Arian AMU" w:cs="Arian AMU"/>
          <w:sz w:val="20"/>
          <w:szCs w:val="20"/>
        </w:rPr>
        <w:t xml:space="preserve">՝ </w:t>
      </w:r>
      <w:r w:rsidR="00D92368" w:rsidRPr="0016723D">
        <w:rPr>
          <w:rFonts w:ascii="Arian AMU" w:hAnsi="Arian AMU" w:cs="Arian AMU"/>
          <w:sz w:val="20"/>
          <w:szCs w:val="20"/>
          <w:lang w:val="en-US"/>
        </w:rPr>
        <w:t xml:space="preserve">առանց բավարար հստակ </w:t>
      </w:r>
      <w:r w:rsidRPr="0016723D">
        <w:rPr>
          <w:rFonts w:ascii="Arian AMU" w:hAnsi="Arian AMU" w:cs="Arian AMU"/>
          <w:sz w:val="20"/>
          <w:szCs w:val="20"/>
        </w:rPr>
        <w:t xml:space="preserve">մանրամասների, </w:t>
      </w:r>
      <w:r w:rsidR="00D92368" w:rsidRPr="0016723D">
        <w:rPr>
          <w:rFonts w:ascii="Arian AMU" w:hAnsi="Arian AMU" w:cs="Arian AMU"/>
          <w:sz w:val="20"/>
          <w:szCs w:val="20"/>
          <w:lang w:val="en-US"/>
        </w:rPr>
        <w:t>իսկ</w:t>
      </w:r>
      <w:r w:rsidRPr="0016723D">
        <w:rPr>
          <w:rFonts w:ascii="Arian AMU" w:hAnsi="Arian AMU" w:cs="Arian AMU"/>
          <w:sz w:val="20"/>
          <w:szCs w:val="20"/>
        </w:rPr>
        <w:t xml:space="preserve"> թվերը </w:t>
      </w:r>
      <w:r w:rsidR="00D92368" w:rsidRPr="0016723D">
        <w:rPr>
          <w:rFonts w:ascii="Arian AMU" w:hAnsi="Arian AMU" w:cs="Arian AMU"/>
          <w:sz w:val="20"/>
          <w:szCs w:val="20"/>
          <w:lang w:val="en-US"/>
        </w:rPr>
        <w:t>ներկայացվում են՝ խմբավորվ</w:t>
      </w:r>
      <w:r w:rsidRPr="0016723D">
        <w:rPr>
          <w:rFonts w:ascii="Arian AMU" w:hAnsi="Arian AMU" w:cs="Arian AMU"/>
          <w:sz w:val="20"/>
          <w:szCs w:val="20"/>
        </w:rPr>
        <w:t>ած</w:t>
      </w:r>
      <w:r w:rsidRPr="0016723D">
        <w:rPr>
          <w:rStyle w:val="FootnoteReference"/>
          <w:rFonts w:ascii="Arian AMU" w:hAnsi="Arian AMU" w:cs="Arian AMU"/>
          <w:sz w:val="20"/>
          <w:szCs w:val="20"/>
        </w:rPr>
        <w:footnoteReference w:id="19"/>
      </w:r>
      <w:r w:rsidRPr="0016723D">
        <w:rPr>
          <w:rFonts w:ascii="Arian AMU" w:hAnsi="Arian AMU" w:cs="Arian AMU"/>
          <w:sz w:val="20"/>
          <w:szCs w:val="20"/>
        </w:rPr>
        <w:t xml:space="preserve">։ Ֆինանսական թափանցիկությունն է՛լ ավելի է խաթարվում պաշտպանության ոլորտում արտաբյուջետային ծախսերի պատճառով: Թեև այս միջոցները </w:t>
      </w:r>
      <w:r w:rsidR="00D92368" w:rsidRPr="0016723D">
        <w:rPr>
          <w:rFonts w:ascii="Arian AMU" w:hAnsi="Arian AMU" w:cs="Arian AMU"/>
          <w:sz w:val="20"/>
          <w:szCs w:val="20"/>
          <w:lang w:val="en-US"/>
        </w:rPr>
        <w:t xml:space="preserve">ենթակա են հաստատման </w:t>
      </w:r>
      <w:r w:rsidRPr="0016723D">
        <w:rPr>
          <w:rFonts w:ascii="Arian AMU" w:hAnsi="Arian AMU" w:cs="Arian AMU"/>
          <w:sz w:val="20"/>
          <w:szCs w:val="20"/>
        </w:rPr>
        <w:t xml:space="preserve">կառավարության </w:t>
      </w:r>
      <w:r w:rsidR="00D92368" w:rsidRPr="0016723D">
        <w:rPr>
          <w:rFonts w:ascii="Arian AMU" w:hAnsi="Arian AMU" w:cs="Arian AMU"/>
          <w:sz w:val="20"/>
          <w:szCs w:val="20"/>
          <w:lang w:val="en-US"/>
        </w:rPr>
        <w:t>կողմից</w:t>
      </w:r>
      <w:r w:rsidRPr="0016723D">
        <w:rPr>
          <w:rFonts w:ascii="Arian AMU" w:hAnsi="Arian AMU" w:cs="Arian AMU"/>
          <w:sz w:val="20"/>
          <w:szCs w:val="20"/>
        </w:rPr>
        <w:t>, և նախարարություններից պահանջվում է հաշվետվություններ ներկայացնել արտաբյուջետային ծախսերի վերաբերյալ</w:t>
      </w:r>
      <w:r w:rsidR="00AA6D55" w:rsidRPr="0016723D">
        <w:rPr>
          <w:rStyle w:val="FootnoteReference"/>
          <w:rFonts w:ascii="Arian AMU" w:hAnsi="Arian AMU" w:cs="Arian AMU"/>
          <w:sz w:val="20"/>
          <w:szCs w:val="20"/>
        </w:rPr>
        <w:footnoteReference w:id="20"/>
      </w:r>
      <w:r w:rsidRPr="0016723D">
        <w:rPr>
          <w:rFonts w:ascii="Arian AMU" w:hAnsi="Arian AMU" w:cs="Arian AMU"/>
          <w:sz w:val="20"/>
          <w:szCs w:val="20"/>
        </w:rPr>
        <w:t>, Պաշտպանության նախարարության մասին տեղեկություններ առկա չեն։ Թափանցիկության այս</w:t>
      </w:r>
      <w:r w:rsidR="00D92368" w:rsidRPr="0016723D">
        <w:rPr>
          <w:rFonts w:ascii="Arian AMU" w:hAnsi="Arian AMU" w:cs="Arian AMU"/>
          <w:sz w:val="20"/>
          <w:szCs w:val="20"/>
          <w:lang w:val="en-US"/>
        </w:rPr>
        <w:t>պիսի</w:t>
      </w:r>
      <w:r w:rsidRPr="0016723D">
        <w:rPr>
          <w:rFonts w:ascii="Arian AMU" w:hAnsi="Arian AMU" w:cs="Arian AMU"/>
          <w:sz w:val="20"/>
          <w:szCs w:val="20"/>
        </w:rPr>
        <w:t xml:space="preserve"> բաց</w:t>
      </w:r>
      <w:r w:rsidR="00D92368" w:rsidRPr="0016723D">
        <w:rPr>
          <w:rFonts w:ascii="Arian AMU" w:hAnsi="Arian AMU" w:cs="Arian AMU"/>
          <w:sz w:val="20"/>
          <w:szCs w:val="20"/>
          <w:lang w:val="en-US"/>
        </w:rPr>
        <w:t>ը</w:t>
      </w:r>
      <w:r w:rsidRPr="0016723D">
        <w:rPr>
          <w:rFonts w:ascii="Arian AMU" w:hAnsi="Arian AMU" w:cs="Arian AMU"/>
          <w:sz w:val="20"/>
          <w:szCs w:val="20"/>
        </w:rPr>
        <w:t xml:space="preserve"> մեծացնում է կոռուպցիայի նկատմամբ խոցելիությունը և խարխլում է </w:t>
      </w:r>
      <w:r w:rsidR="00D92368" w:rsidRPr="0016723D">
        <w:rPr>
          <w:rFonts w:ascii="Arian AMU" w:hAnsi="Arian AMU" w:cs="Arian AMU"/>
          <w:sz w:val="20"/>
          <w:szCs w:val="20"/>
        </w:rPr>
        <w:t>բյուջետային ծախսերի</w:t>
      </w:r>
      <w:r w:rsidRPr="0016723D">
        <w:rPr>
          <w:rFonts w:ascii="Arian AMU" w:hAnsi="Arian AMU" w:cs="Arian AMU"/>
          <w:sz w:val="20"/>
          <w:szCs w:val="20"/>
        </w:rPr>
        <w:t xml:space="preserve"> արժանահավատությունը՝ վերահսկող</w:t>
      </w:r>
      <w:r w:rsidR="00D92368" w:rsidRPr="0016723D">
        <w:rPr>
          <w:rFonts w:ascii="Arian AMU" w:hAnsi="Arian AMU" w:cs="Arian AMU"/>
          <w:sz w:val="20"/>
          <w:szCs w:val="20"/>
          <w:lang w:val="en-US"/>
        </w:rPr>
        <w:t>ության ընթացքում</w:t>
      </w:r>
      <w:r w:rsidR="00AA6D55" w:rsidRPr="0016723D">
        <w:rPr>
          <w:rStyle w:val="FootnoteReference"/>
          <w:rFonts w:ascii="Arian AMU" w:hAnsi="Arian AMU" w:cs="Arian AMU"/>
          <w:sz w:val="20"/>
          <w:szCs w:val="20"/>
        </w:rPr>
        <w:footnoteReference w:id="21"/>
      </w:r>
      <w:r w:rsidRPr="0016723D">
        <w:rPr>
          <w:rFonts w:ascii="Arian AMU" w:hAnsi="Arian AMU" w:cs="Arian AMU"/>
          <w:sz w:val="20"/>
          <w:szCs w:val="20"/>
        </w:rPr>
        <w:t>։</w:t>
      </w:r>
    </w:p>
    <w:p w:rsidR="00250ECD" w:rsidRPr="0016723D" w:rsidRDefault="00250ECD" w:rsidP="007F2CBB">
      <w:pPr>
        <w:pStyle w:val="Heading2"/>
        <w:spacing w:before="100" w:beforeAutospacing="1" w:after="100" w:afterAutospacing="1" w:line="276" w:lineRule="auto"/>
        <w:rPr>
          <w:rFonts w:ascii="Arian AMU" w:hAnsi="Arian AMU" w:cs="Arian AMU"/>
          <w:sz w:val="20"/>
          <w:szCs w:val="20"/>
        </w:rPr>
      </w:pPr>
    </w:p>
    <w:p w:rsidR="000A0727" w:rsidRPr="0016723D" w:rsidRDefault="000A0727" w:rsidP="007F2CBB">
      <w:pPr>
        <w:pStyle w:val="Heading2"/>
        <w:spacing w:before="100" w:beforeAutospacing="1" w:after="100" w:afterAutospacing="1" w:line="276" w:lineRule="auto"/>
        <w:rPr>
          <w:rFonts w:ascii="Arian AMU" w:hAnsi="Arian AMU" w:cs="Arian AMU"/>
          <w:sz w:val="20"/>
          <w:szCs w:val="20"/>
        </w:rPr>
      </w:pPr>
      <w:r w:rsidRPr="0016723D">
        <w:rPr>
          <w:rFonts w:ascii="Arian AMU" w:hAnsi="Arian AMU" w:cs="Arian AMU"/>
          <w:sz w:val="20"/>
          <w:szCs w:val="20"/>
        </w:rPr>
        <w:t xml:space="preserve">Անձնակազմի </w:t>
      </w:r>
      <w:r w:rsidR="003625C0">
        <w:rPr>
          <w:rFonts w:ascii="Arian AMU" w:hAnsi="Arian AMU" w:cs="Arian AMU"/>
          <w:sz w:val="20"/>
          <w:szCs w:val="20"/>
        </w:rPr>
        <w:t>էթիկա</w:t>
      </w:r>
      <w:r w:rsidR="008E16FC">
        <w:rPr>
          <w:rFonts w:ascii="Arian AMU" w:hAnsi="Arian AMU" w:cs="Arian AMU"/>
          <w:sz w:val="20"/>
          <w:szCs w:val="20"/>
          <w:lang w:val="en-US"/>
        </w:rPr>
        <w:t>յի համակարգ</w:t>
      </w:r>
      <w:r w:rsidRPr="0016723D">
        <w:rPr>
          <w:rFonts w:ascii="Arian AMU" w:hAnsi="Arian AMU" w:cs="Arian AMU"/>
          <w:sz w:val="20"/>
          <w:szCs w:val="20"/>
        </w:rPr>
        <w:t xml:space="preserve"> </w:t>
      </w:r>
    </w:p>
    <w:tbl>
      <w:tblPr>
        <w:tblStyle w:val="ListTable1Light-Accent5"/>
        <w:tblW w:w="9090" w:type="dxa"/>
        <w:tblLook w:val="04A0" w:firstRow="1" w:lastRow="0" w:firstColumn="1" w:lastColumn="0" w:noHBand="0" w:noVBand="1"/>
      </w:tblPr>
      <w:tblGrid>
        <w:gridCol w:w="3240"/>
        <w:gridCol w:w="5850"/>
      </w:tblGrid>
      <w:tr w:rsidR="000A0727" w:rsidRPr="0016723D" w:rsidTr="00250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0A0727" w:rsidRPr="0016723D" w:rsidRDefault="000A0727" w:rsidP="007F2CBB">
            <w:pPr>
              <w:spacing w:before="100" w:beforeAutospacing="1" w:after="100" w:afterAutospacing="1" w:line="276" w:lineRule="auto"/>
              <w:rPr>
                <w:rFonts w:ascii="Arian AMU" w:hAnsi="Arian AMU" w:cs="Arian AMU"/>
                <w:b w:val="0"/>
                <w:sz w:val="20"/>
                <w:szCs w:val="20"/>
              </w:rPr>
            </w:pPr>
            <w:r w:rsidRPr="0016723D">
              <w:rPr>
                <w:rFonts w:ascii="Arian AMU" w:hAnsi="Arian AMU" w:cs="Arian AMU"/>
                <w:b w:val="0"/>
                <w:sz w:val="20"/>
                <w:szCs w:val="20"/>
              </w:rPr>
              <w:t>Ազդարարման վերաբերյալ օրենսդրություն</w:t>
            </w:r>
          </w:p>
        </w:tc>
        <w:tc>
          <w:tcPr>
            <w:tcW w:w="5850" w:type="dxa"/>
          </w:tcPr>
          <w:p w:rsidR="000A0727" w:rsidRPr="0016723D" w:rsidRDefault="000A0727" w:rsidP="007F2CBB">
            <w:pPr>
              <w:spacing w:before="100" w:beforeAutospacing="1" w:after="100" w:afterAutospacing="1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n AMU" w:hAnsi="Arian AMU" w:cs="Arian AMU"/>
                <w:b w:val="0"/>
                <w:sz w:val="20"/>
                <w:szCs w:val="20"/>
              </w:rPr>
            </w:pPr>
            <w:r w:rsidRPr="0016723D">
              <w:rPr>
                <w:rFonts w:ascii="Arian AMU" w:hAnsi="Arian AMU" w:cs="Arian AMU"/>
                <w:b w:val="0"/>
                <w:sz w:val="20"/>
                <w:szCs w:val="20"/>
              </w:rPr>
              <w:t>«Ազդարարման համակարգի մասին» օրենք (2018)</w:t>
            </w:r>
            <w:r w:rsidRPr="0016723D">
              <w:rPr>
                <w:rStyle w:val="FootnoteReference"/>
                <w:rFonts w:ascii="Arian AMU" w:hAnsi="Arian AMU" w:cs="Arian AMU"/>
                <w:b w:val="0"/>
                <w:sz w:val="20"/>
                <w:szCs w:val="20"/>
              </w:rPr>
              <w:footnoteReference w:id="22"/>
            </w:r>
          </w:p>
        </w:tc>
      </w:tr>
      <w:tr w:rsidR="000A0727" w:rsidRPr="0016723D" w:rsidTr="00250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0A0727" w:rsidRPr="0016723D" w:rsidRDefault="000A0727" w:rsidP="007F2CBB">
            <w:pPr>
              <w:spacing w:before="100" w:beforeAutospacing="1" w:after="100" w:afterAutospacing="1" w:line="276" w:lineRule="auto"/>
              <w:rPr>
                <w:rFonts w:ascii="Arian AMU" w:hAnsi="Arian AMU" w:cs="Arian AMU"/>
                <w:b w:val="0"/>
                <w:sz w:val="20"/>
                <w:szCs w:val="20"/>
              </w:rPr>
            </w:pPr>
            <w:r w:rsidRPr="0016723D">
              <w:rPr>
                <w:rFonts w:ascii="Arian AMU" w:hAnsi="Arian AMU" w:cs="Arian AMU"/>
                <w:b w:val="0"/>
                <w:sz w:val="20"/>
                <w:szCs w:val="20"/>
              </w:rPr>
              <w:t>Պաշտպանության ոլորտի ազդարարման դեպքերի թիվը</w:t>
            </w:r>
          </w:p>
        </w:tc>
        <w:tc>
          <w:tcPr>
            <w:tcW w:w="5850" w:type="dxa"/>
          </w:tcPr>
          <w:p w:rsidR="000A0727" w:rsidRPr="0016723D" w:rsidRDefault="00FC2174" w:rsidP="007F2CBB">
            <w:pPr>
              <w:spacing w:before="100" w:beforeAutospacing="1" w:after="100" w:afterAutospacing="1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n AMU" w:hAnsi="Arian AMU" w:cs="Arian AMU"/>
                <w:sz w:val="20"/>
                <w:szCs w:val="20"/>
              </w:rPr>
            </w:pPr>
            <w:r w:rsidRPr="0016723D">
              <w:rPr>
                <w:rFonts w:ascii="Arian AMU" w:hAnsi="Arian AMU" w:cs="Arian AMU"/>
                <w:sz w:val="20"/>
                <w:szCs w:val="20"/>
                <w:lang w:val="en-US"/>
              </w:rPr>
              <w:t>Տ</w:t>
            </w:r>
            <w:r w:rsidR="000A0727" w:rsidRPr="0016723D">
              <w:rPr>
                <w:rFonts w:ascii="Arian AMU" w:hAnsi="Arian AMU" w:cs="Arian AMU"/>
                <w:sz w:val="20"/>
                <w:szCs w:val="20"/>
              </w:rPr>
              <w:t>վյալները հանրությանը հասանելի չեն</w:t>
            </w:r>
          </w:p>
        </w:tc>
      </w:tr>
      <w:tr w:rsidR="000A0727" w:rsidRPr="0016723D" w:rsidTr="00250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0A0727" w:rsidRPr="0016723D" w:rsidRDefault="000A0727" w:rsidP="00FC2174">
            <w:pPr>
              <w:spacing w:before="100" w:beforeAutospacing="1" w:after="100" w:afterAutospacing="1" w:line="276" w:lineRule="auto"/>
              <w:rPr>
                <w:rFonts w:ascii="Arian AMU" w:hAnsi="Arian AMU" w:cs="Arian AMU"/>
                <w:b w:val="0"/>
                <w:sz w:val="20"/>
                <w:szCs w:val="20"/>
              </w:rPr>
            </w:pPr>
            <w:r w:rsidRPr="0016723D">
              <w:rPr>
                <w:rFonts w:ascii="Arian AMU" w:hAnsi="Arian AMU" w:cs="Arian AMU"/>
                <w:b w:val="0"/>
                <w:sz w:val="20"/>
                <w:szCs w:val="20"/>
              </w:rPr>
              <w:t>Վարք</w:t>
            </w:r>
            <w:r w:rsidR="00FC2174" w:rsidRPr="0016723D">
              <w:rPr>
                <w:rFonts w:ascii="Arian AMU" w:hAnsi="Arian AMU" w:cs="Arian AMU"/>
                <w:b w:val="0"/>
                <w:sz w:val="20"/>
                <w:szCs w:val="20"/>
                <w:lang w:val="en-US"/>
              </w:rPr>
              <w:t>ա</w:t>
            </w:r>
            <w:r w:rsidRPr="0016723D">
              <w:rPr>
                <w:rFonts w:ascii="Arian AMU" w:hAnsi="Arian AMU" w:cs="Arian AMU"/>
                <w:b w:val="0"/>
                <w:sz w:val="20"/>
                <w:szCs w:val="20"/>
              </w:rPr>
              <w:t>կանոն</w:t>
            </w:r>
            <w:r w:rsidR="00FC2174" w:rsidRPr="0016723D">
              <w:rPr>
                <w:rFonts w:ascii="Arian AMU" w:hAnsi="Arian AMU" w:cs="Arian AMU"/>
                <w:b w:val="0"/>
                <w:sz w:val="20"/>
                <w:szCs w:val="20"/>
                <w:lang w:val="en-US"/>
              </w:rPr>
              <w:t>ներ</w:t>
            </w:r>
            <w:r w:rsidRPr="0016723D">
              <w:rPr>
                <w:rFonts w:ascii="Arian AMU" w:hAnsi="Arian AMU" w:cs="Arian AMU"/>
                <w:b w:val="0"/>
                <w:sz w:val="20"/>
                <w:szCs w:val="20"/>
              </w:rPr>
              <w:t>ի խախտումների թիվը</w:t>
            </w:r>
          </w:p>
        </w:tc>
        <w:tc>
          <w:tcPr>
            <w:tcW w:w="5850" w:type="dxa"/>
          </w:tcPr>
          <w:p w:rsidR="000A0727" w:rsidRPr="0016723D" w:rsidRDefault="000A0727" w:rsidP="007F2CBB">
            <w:pPr>
              <w:spacing w:before="100" w:beforeAutospacing="1" w:after="100" w:after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n AMU" w:hAnsi="Arian AMU" w:cs="Arian AMU"/>
                <w:sz w:val="20"/>
                <w:szCs w:val="20"/>
              </w:rPr>
            </w:pPr>
            <w:r w:rsidRPr="0016723D">
              <w:rPr>
                <w:rFonts w:ascii="Arian AMU" w:hAnsi="Arian AMU" w:cs="Arian AMU"/>
                <w:sz w:val="20"/>
                <w:szCs w:val="20"/>
              </w:rPr>
              <w:t>Ռազմական՝ տվյալները հանրությանը հասանելի չեն</w:t>
            </w:r>
          </w:p>
        </w:tc>
      </w:tr>
      <w:tr w:rsidR="000A0727" w:rsidRPr="0016723D" w:rsidTr="00250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0A0727" w:rsidRPr="0016723D" w:rsidRDefault="000A0727" w:rsidP="007F2CBB">
            <w:pPr>
              <w:spacing w:before="100" w:beforeAutospacing="1" w:after="100" w:afterAutospacing="1" w:line="276" w:lineRule="auto"/>
              <w:rPr>
                <w:rFonts w:ascii="Arian AMU" w:hAnsi="Arian AMU" w:cs="Arian AMU"/>
                <w:sz w:val="20"/>
                <w:szCs w:val="20"/>
              </w:rPr>
            </w:pPr>
          </w:p>
        </w:tc>
        <w:tc>
          <w:tcPr>
            <w:tcW w:w="5850" w:type="dxa"/>
          </w:tcPr>
          <w:p w:rsidR="000A0727" w:rsidRPr="0016723D" w:rsidRDefault="000A0727" w:rsidP="007F2CBB">
            <w:pPr>
              <w:spacing w:before="100" w:beforeAutospacing="1" w:after="100" w:afterAutospacing="1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n AMU" w:hAnsi="Arian AMU" w:cs="Arian AMU"/>
                <w:sz w:val="20"/>
                <w:szCs w:val="20"/>
              </w:rPr>
            </w:pPr>
            <w:r w:rsidRPr="0016723D">
              <w:rPr>
                <w:rFonts w:ascii="Arian AMU" w:hAnsi="Arian AMU" w:cs="Arian AMU"/>
                <w:sz w:val="20"/>
                <w:szCs w:val="20"/>
              </w:rPr>
              <w:t>Քաղաքացիական՝ տվյալները հանրությանը հասանելի չեն</w:t>
            </w:r>
          </w:p>
        </w:tc>
      </w:tr>
      <w:tr w:rsidR="000A0727" w:rsidRPr="0016723D" w:rsidTr="00250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0A0727" w:rsidRPr="0016723D" w:rsidRDefault="000A0727" w:rsidP="007F2CBB">
            <w:pPr>
              <w:spacing w:before="100" w:beforeAutospacing="1" w:after="100" w:afterAutospacing="1" w:line="276" w:lineRule="auto"/>
              <w:rPr>
                <w:rFonts w:ascii="Arian AMU" w:hAnsi="Arian AMU" w:cs="Arian AMU"/>
                <w:b w:val="0"/>
                <w:sz w:val="20"/>
                <w:szCs w:val="20"/>
              </w:rPr>
            </w:pPr>
            <w:r w:rsidRPr="0016723D">
              <w:rPr>
                <w:rFonts w:ascii="Arian AMU" w:hAnsi="Arian AMU" w:cs="Arian AMU"/>
                <w:b w:val="0"/>
                <w:sz w:val="20"/>
                <w:szCs w:val="20"/>
              </w:rPr>
              <w:t>Ֆինանսական բացահայտումների համակարգ</w:t>
            </w:r>
          </w:p>
        </w:tc>
        <w:tc>
          <w:tcPr>
            <w:tcW w:w="5850" w:type="dxa"/>
          </w:tcPr>
          <w:p w:rsidR="000A0727" w:rsidRPr="0016723D" w:rsidRDefault="000A0727" w:rsidP="00FC2174">
            <w:pPr>
              <w:spacing w:before="100" w:beforeAutospacing="1" w:after="100" w:after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n AMU" w:hAnsi="Arian AMU" w:cs="Arian AMU"/>
                <w:sz w:val="20"/>
                <w:szCs w:val="20"/>
              </w:rPr>
            </w:pPr>
            <w:r w:rsidRPr="0016723D">
              <w:rPr>
                <w:rFonts w:ascii="Arian AMU" w:hAnsi="Arian AMU" w:cs="Arian AMU"/>
                <w:sz w:val="20"/>
                <w:szCs w:val="20"/>
              </w:rPr>
              <w:t>Ներկայացված</w:t>
            </w:r>
            <w:r w:rsidR="00FC2174" w:rsidRPr="0016723D">
              <w:rPr>
                <w:rFonts w:ascii="Arian AMU" w:hAnsi="Arian AMU" w:cs="Arian AMU"/>
                <w:sz w:val="20"/>
                <w:szCs w:val="20"/>
                <w:lang w:val="en-US"/>
              </w:rPr>
              <w:t>ների</w:t>
            </w:r>
            <w:r w:rsidRPr="0016723D">
              <w:rPr>
                <w:rFonts w:ascii="Arian AMU" w:hAnsi="Arian AMU" w:cs="Arian AMU"/>
                <w:sz w:val="20"/>
                <w:szCs w:val="20"/>
              </w:rPr>
              <w:t xml:space="preserve"> թիվը՝ տվյալները հանրությանը հասանելի չեն</w:t>
            </w:r>
          </w:p>
        </w:tc>
      </w:tr>
      <w:tr w:rsidR="000A0727" w:rsidRPr="0016723D" w:rsidTr="00250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0A0727" w:rsidRPr="0016723D" w:rsidRDefault="000A0727" w:rsidP="007F2CBB">
            <w:pPr>
              <w:spacing w:before="100" w:beforeAutospacing="1" w:after="100" w:afterAutospacing="1" w:line="276" w:lineRule="auto"/>
              <w:rPr>
                <w:rFonts w:ascii="Arian AMU" w:hAnsi="Arian AMU" w:cs="Arian AMU"/>
                <w:sz w:val="20"/>
                <w:szCs w:val="20"/>
              </w:rPr>
            </w:pPr>
          </w:p>
        </w:tc>
        <w:tc>
          <w:tcPr>
            <w:tcW w:w="5850" w:type="dxa"/>
          </w:tcPr>
          <w:p w:rsidR="000A0727" w:rsidRPr="0016723D" w:rsidRDefault="000A0727" w:rsidP="007F2CBB">
            <w:pPr>
              <w:spacing w:before="100" w:beforeAutospacing="1" w:after="100" w:afterAutospacing="1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n AMU" w:hAnsi="Arian AMU" w:cs="Arian AMU"/>
                <w:sz w:val="20"/>
                <w:szCs w:val="20"/>
              </w:rPr>
            </w:pPr>
            <w:r w:rsidRPr="0016723D">
              <w:rPr>
                <w:rFonts w:ascii="Arian AMU" w:hAnsi="Arian AMU" w:cs="Arian AMU"/>
                <w:sz w:val="20"/>
                <w:szCs w:val="20"/>
              </w:rPr>
              <w:t>Խախտումների թիվը՝ տվյալները հանրությանը հասանելի չեն</w:t>
            </w:r>
          </w:p>
        </w:tc>
      </w:tr>
    </w:tbl>
    <w:bookmarkEnd w:id="2"/>
    <w:p w:rsidR="004C6367" w:rsidRPr="0016723D" w:rsidRDefault="004C6367" w:rsidP="007F2CBB">
      <w:pPr>
        <w:spacing w:before="100" w:beforeAutospacing="1" w:after="100" w:afterAutospacing="1" w:line="276" w:lineRule="auto"/>
        <w:rPr>
          <w:rFonts w:ascii="Arian AMU" w:hAnsi="Arian AMU" w:cs="Arian AMU"/>
          <w:sz w:val="20"/>
          <w:szCs w:val="20"/>
        </w:rPr>
      </w:pPr>
      <w:r w:rsidRPr="0016723D">
        <w:rPr>
          <w:rFonts w:ascii="Arian AMU" w:hAnsi="Arian AMU" w:cs="Arian AMU"/>
          <w:sz w:val="20"/>
          <w:szCs w:val="20"/>
        </w:rPr>
        <w:t xml:space="preserve">«Ազդարարման համակարգի մասին» Հայաստանի օրենքը ուժի մեջ է մտել 2018 թվականի հունվարին և սահմանում է ազդարարների իրավունքներն ու պարտականությունները, այդ թվում՝ պաշտպանական </w:t>
      </w:r>
      <w:r w:rsidR="00353F19" w:rsidRPr="0016723D">
        <w:rPr>
          <w:rFonts w:ascii="Arian AMU" w:hAnsi="Arian AMU" w:cs="Arian AMU"/>
          <w:sz w:val="20"/>
          <w:szCs w:val="20"/>
          <w:lang w:val="en-US"/>
        </w:rPr>
        <w:t>հաստատությունների առնչությամբ</w:t>
      </w:r>
      <w:r w:rsidR="004B2CEA" w:rsidRPr="0016723D">
        <w:rPr>
          <w:rStyle w:val="FootnoteReference"/>
          <w:rFonts w:ascii="Arian AMU" w:hAnsi="Arian AMU" w:cs="Arian AMU"/>
          <w:sz w:val="20"/>
          <w:szCs w:val="20"/>
        </w:rPr>
        <w:footnoteReference w:id="23"/>
      </w:r>
      <w:r w:rsidRPr="0016723D">
        <w:rPr>
          <w:rFonts w:ascii="Arian AMU" w:hAnsi="Arian AMU" w:cs="Arian AMU"/>
          <w:sz w:val="20"/>
          <w:szCs w:val="20"/>
        </w:rPr>
        <w:t xml:space="preserve">։ Օրենսդրությունը հիմնականում </w:t>
      </w:r>
      <w:r w:rsidR="00353F19" w:rsidRPr="0016723D">
        <w:rPr>
          <w:rFonts w:ascii="Arian AMU" w:hAnsi="Arian AMU" w:cs="Arian AMU"/>
          <w:sz w:val="20"/>
          <w:szCs w:val="20"/>
          <w:lang w:val="en-US"/>
        </w:rPr>
        <w:t xml:space="preserve">համընդգրկուն </w:t>
      </w:r>
      <w:r w:rsidRPr="0016723D">
        <w:rPr>
          <w:rFonts w:ascii="Arian AMU" w:hAnsi="Arian AMU" w:cs="Arian AMU"/>
          <w:sz w:val="20"/>
          <w:szCs w:val="20"/>
        </w:rPr>
        <w:t>է,  ամրագրում է ազդարարների պաշտպանության, անանունության և անձնական տվյալների չբացահայտման իրավունքը</w:t>
      </w:r>
      <w:r w:rsidR="00286FBE" w:rsidRPr="0016723D">
        <w:rPr>
          <w:rStyle w:val="FootnoteReference"/>
          <w:rFonts w:ascii="Arian AMU" w:hAnsi="Arian AMU" w:cs="Arian AMU"/>
          <w:sz w:val="20"/>
          <w:szCs w:val="20"/>
        </w:rPr>
        <w:footnoteReference w:id="24"/>
      </w:r>
      <w:r w:rsidRPr="0016723D">
        <w:rPr>
          <w:rFonts w:ascii="Arian AMU" w:hAnsi="Arian AMU" w:cs="Arian AMU"/>
          <w:sz w:val="20"/>
          <w:szCs w:val="20"/>
        </w:rPr>
        <w:t xml:space="preserve">։ Պաշտպանության ոլորտում </w:t>
      </w:r>
      <w:r w:rsidR="009F2069" w:rsidRPr="0016723D">
        <w:rPr>
          <w:rFonts w:ascii="Arian AMU" w:hAnsi="Arian AMU" w:cs="Arian AMU"/>
          <w:sz w:val="20"/>
          <w:szCs w:val="20"/>
          <w:lang w:val="en-US"/>
        </w:rPr>
        <w:t xml:space="preserve">տվյալ </w:t>
      </w:r>
      <w:r w:rsidRPr="0016723D">
        <w:rPr>
          <w:rFonts w:ascii="Arian AMU" w:hAnsi="Arian AMU" w:cs="Arian AMU"/>
          <w:sz w:val="20"/>
          <w:szCs w:val="20"/>
        </w:rPr>
        <w:t>օրենսդրության կիրարկման և ազդարարների հաղորդումների մշակման պատասխանատու մարմին</w:t>
      </w:r>
      <w:r w:rsidR="009F2069" w:rsidRPr="0016723D">
        <w:rPr>
          <w:rFonts w:ascii="Arian AMU" w:hAnsi="Arian AMU" w:cs="Arian AMU"/>
          <w:sz w:val="20"/>
          <w:szCs w:val="20"/>
          <w:lang w:val="en-US"/>
        </w:rPr>
        <w:t xml:space="preserve">ը </w:t>
      </w:r>
      <w:r w:rsidR="009F2069" w:rsidRPr="0016723D">
        <w:rPr>
          <w:rFonts w:ascii="Arian AMU" w:hAnsi="Arian AMU" w:cs="Arian AMU"/>
          <w:sz w:val="20"/>
          <w:szCs w:val="20"/>
        </w:rPr>
        <w:t xml:space="preserve">Պաշտպանության նախարարության Մարդու իրավունքների և բարեվարքության ամրապնդման </w:t>
      </w:r>
      <w:r w:rsidR="009F2069" w:rsidRPr="0016723D">
        <w:rPr>
          <w:rFonts w:ascii="Arian AMU" w:hAnsi="Arian AMU" w:cs="Arian AMU"/>
          <w:sz w:val="20"/>
          <w:szCs w:val="20"/>
        </w:rPr>
        <w:t>կենտրոն</w:t>
      </w:r>
      <w:r w:rsidRPr="0016723D">
        <w:rPr>
          <w:rFonts w:ascii="Arian AMU" w:hAnsi="Arian AMU" w:cs="Arian AMU"/>
          <w:sz w:val="20"/>
          <w:szCs w:val="20"/>
        </w:rPr>
        <w:t>ն է</w:t>
      </w:r>
      <w:r w:rsidR="000A0727" w:rsidRPr="0016723D">
        <w:rPr>
          <w:rStyle w:val="FootnoteReference"/>
          <w:rFonts w:ascii="Arian AMU" w:hAnsi="Arian AMU" w:cs="Arian AMU"/>
          <w:sz w:val="20"/>
          <w:szCs w:val="20"/>
        </w:rPr>
        <w:footnoteReference w:id="25"/>
      </w:r>
      <w:r w:rsidRPr="0016723D">
        <w:rPr>
          <w:rFonts w:ascii="Arian AMU" w:hAnsi="Arian AMU" w:cs="Arian AMU"/>
          <w:sz w:val="20"/>
          <w:szCs w:val="20"/>
        </w:rPr>
        <w:t xml:space="preserve">։ Ինստիտուցիոնալ </w:t>
      </w:r>
      <w:r w:rsidR="009F2069" w:rsidRPr="0016723D">
        <w:rPr>
          <w:rFonts w:ascii="Arian AMU" w:hAnsi="Arian AMU" w:cs="Arian AMU"/>
          <w:sz w:val="20"/>
          <w:szCs w:val="20"/>
          <w:lang w:val="en-US"/>
        </w:rPr>
        <w:t xml:space="preserve">տեսանկյունից՝ այս </w:t>
      </w:r>
      <w:r w:rsidR="009F2069" w:rsidRPr="0016723D">
        <w:rPr>
          <w:rFonts w:ascii="Arian AMU" w:hAnsi="Arian AMU" w:cs="Arian AMU"/>
          <w:sz w:val="20"/>
          <w:szCs w:val="20"/>
        </w:rPr>
        <w:t>Կ</w:t>
      </w:r>
      <w:r w:rsidRPr="0016723D">
        <w:rPr>
          <w:rFonts w:ascii="Arian AMU" w:hAnsi="Arian AMU" w:cs="Arian AMU"/>
          <w:sz w:val="20"/>
          <w:szCs w:val="20"/>
        </w:rPr>
        <w:t xml:space="preserve">ենտրոնի անկախությունը և ազդարարներին պաշտպանելու ունակությունը կարող է սահմանափակվել այն փաստով, որ Կենտրոնն անմիջականորեն հաշվետու է Պաշտպանության նախարարին, և Կենտրոնի գործունեությունը ցանկացած պահի կարող է դադարեցվել նախարարի հրամանով։ Թեև դա կարող է Կենտրոնը </w:t>
      </w:r>
      <w:r w:rsidR="009F2069" w:rsidRPr="0016723D">
        <w:rPr>
          <w:rFonts w:ascii="Arian AMU" w:hAnsi="Arian AMU" w:cs="Arian AMU"/>
          <w:sz w:val="20"/>
          <w:szCs w:val="20"/>
        </w:rPr>
        <w:t xml:space="preserve">պաշտպանել </w:t>
      </w:r>
      <w:r w:rsidRPr="0016723D">
        <w:rPr>
          <w:rFonts w:ascii="Arian AMU" w:hAnsi="Arian AMU" w:cs="Arian AMU"/>
          <w:sz w:val="20"/>
          <w:szCs w:val="20"/>
        </w:rPr>
        <w:t xml:space="preserve">համակարգի ներսում գործող այլ </w:t>
      </w:r>
      <w:r w:rsidR="009F2069" w:rsidRPr="0016723D">
        <w:rPr>
          <w:rFonts w:ascii="Arian AMU" w:hAnsi="Arian AMU" w:cs="Arian AMU"/>
          <w:sz w:val="20"/>
          <w:szCs w:val="20"/>
        </w:rPr>
        <w:t>տարբե</w:t>
      </w:r>
      <w:r w:rsidR="009F2069" w:rsidRPr="0016723D">
        <w:rPr>
          <w:rFonts w:ascii="Arian AMU" w:hAnsi="Arian AMU" w:cs="Arian AMU"/>
          <w:sz w:val="20"/>
          <w:szCs w:val="20"/>
          <w:lang w:val="en-US"/>
        </w:rPr>
        <w:t>ր</w:t>
      </w:r>
      <w:r w:rsidR="009F2069" w:rsidRPr="0016723D">
        <w:rPr>
          <w:rFonts w:ascii="Arian AMU" w:hAnsi="Arian AMU" w:cs="Arian AMU"/>
          <w:sz w:val="20"/>
          <w:szCs w:val="20"/>
        </w:rPr>
        <w:t xml:space="preserve"> </w:t>
      </w:r>
      <w:r w:rsidRPr="0016723D">
        <w:rPr>
          <w:rFonts w:ascii="Arian AMU" w:hAnsi="Arian AMU" w:cs="Arian AMU"/>
          <w:sz w:val="20"/>
          <w:szCs w:val="20"/>
        </w:rPr>
        <w:t>ազդեցություն</w:t>
      </w:r>
      <w:r w:rsidR="009F2069" w:rsidRPr="0016723D">
        <w:rPr>
          <w:rFonts w:ascii="Arian AMU" w:hAnsi="Arian AMU" w:cs="Arian AMU"/>
          <w:sz w:val="20"/>
          <w:szCs w:val="20"/>
          <w:lang w:val="en-US"/>
        </w:rPr>
        <w:t>ներ</w:t>
      </w:r>
      <w:r w:rsidRPr="0016723D">
        <w:rPr>
          <w:rFonts w:ascii="Arian AMU" w:hAnsi="Arian AMU" w:cs="Arian AMU"/>
          <w:sz w:val="20"/>
          <w:szCs w:val="20"/>
        </w:rPr>
        <w:t xml:space="preserve">ից, սակայն </w:t>
      </w:r>
      <w:r w:rsidR="009F2069" w:rsidRPr="0016723D">
        <w:rPr>
          <w:rFonts w:ascii="Arian AMU" w:hAnsi="Arian AMU" w:cs="Arian AMU"/>
          <w:sz w:val="20"/>
          <w:szCs w:val="20"/>
          <w:lang w:val="en-US"/>
        </w:rPr>
        <w:t xml:space="preserve">դրանով այն </w:t>
      </w:r>
      <w:r w:rsidRPr="0016723D">
        <w:rPr>
          <w:rFonts w:ascii="Arian AMU" w:hAnsi="Arian AMU" w:cs="Arian AMU"/>
          <w:sz w:val="20"/>
          <w:szCs w:val="20"/>
        </w:rPr>
        <w:t>ավելի մեծ չափով է ենթակա դա</w:t>
      </w:r>
      <w:r w:rsidR="009F2069" w:rsidRPr="0016723D">
        <w:rPr>
          <w:rFonts w:ascii="Arian AMU" w:hAnsi="Arian AMU" w:cs="Arian AMU"/>
          <w:sz w:val="20"/>
          <w:szCs w:val="20"/>
          <w:lang w:val="en-US"/>
        </w:rPr>
        <w:t>ռնում</w:t>
      </w:r>
      <w:r w:rsidRPr="0016723D">
        <w:rPr>
          <w:rFonts w:ascii="Arian AMU" w:hAnsi="Arian AMU" w:cs="Arian AMU"/>
          <w:sz w:val="20"/>
          <w:szCs w:val="20"/>
        </w:rPr>
        <w:t xml:space="preserve"> Նախարարի որոշումների </w:t>
      </w:r>
      <w:r w:rsidR="009F2069" w:rsidRPr="0016723D">
        <w:rPr>
          <w:rFonts w:ascii="Arian AMU" w:hAnsi="Arian AMU" w:cs="Arian AMU"/>
          <w:sz w:val="20"/>
          <w:szCs w:val="20"/>
          <w:lang w:val="en-US"/>
        </w:rPr>
        <w:t xml:space="preserve">ներգործությանը, ինչը </w:t>
      </w:r>
      <w:r w:rsidRPr="0016723D">
        <w:rPr>
          <w:rFonts w:ascii="Arian AMU" w:hAnsi="Arian AMU" w:cs="Arian AMU"/>
          <w:sz w:val="20"/>
          <w:szCs w:val="20"/>
        </w:rPr>
        <w:t xml:space="preserve">կարող է հանգեցնել </w:t>
      </w:r>
      <w:r w:rsidR="009F2069" w:rsidRPr="0016723D">
        <w:rPr>
          <w:rFonts w:ascii="Arian AMU" w:hAnsi="Arian AMU" w:cs="Arian AMU"/>
          <w:sz w:val="20"/>
          <w:szCs w:val="20"/>
          <w:lang w:val="en-US"/>
        </w:rPr>
        <w:t xml:space="preserve">թերահավատության </w:t>
      </w:r>
      <w:r w:rsidRPr="0016723D">
        <w:rPr>
          <w:rFonts w:ascii="Arian AMU" w:hAnsi="Arian AMU" w:cs="Arian AMU"/>
          <w:sz w:val="20"/>
          <w:szCs w:val="20"/>
        </w:rPr>
        <w:t>պոտենցիալ ազդարարներ</w:t>
      </w:r>
      <w:r w:rsidR="009F2069" w:rsidRPr="0016723D">
        <w:rPr>
          <w:rFonts w:ascii="Arian AMU" w:hAnsi="Arian AMU" w:cs="Arian AMU"/>
          <w:sz w:val="20"/>
          <w:szCs w:val="20"/>
          <w:lang w:val="en-US"/>
        </w:rPr>
        <w:t xml:space="preserve">ի շրջանում: </w:t>
      </w:r>
      <w:r w:rsidR="007D765E" w:rsidRPr="0016723D">
        <w:rPr>
          <w:rFonts w:ascii="Arian AMU" w:hAnsi="Arian AMU" w:cs="Arian AMU"/>
          <w:sz w:val="20"/>
          <w:szCs w:val="20"/>
          <w:lang w:val="en-US"/>
        </w:rPr>
        <w:t xml:space="preserve">Մյուս բոլոր առումներով՝ </w:t>
      </w:r>
      <w:r w:rsidRPr="0016723D">
        <w:rPr>
          <w:rFonts w:ascii="Arian AMU" w:hAnsi="Arian AMU" w:cs="Arian AMU"/>
          <w:sz w:val="20"/>
          <w:szCs w:val="20"/>
        </w:rPr>
        <w:t>անձնակազմի համար սահմանված</w:t>
      </w:r>
      <w:r w:rsidR="007D765E" w:rsidRPr="0016723D">
        <w:rPr>
          <w:rFonts w:ascii="Arian AMU" w:hAnsi="Arian AMU" w:cs="Arian AMU"/>
          <w:sz w:val="20"/>
          <w:szCs w:val="20"/>
          <w:lang w:val="en-US"/>
        </w:rPr>
        <w:t xml:space="preserve"> և վարքականոններում ամրագրված</w:t>
      </w:r>
      <w:r w:rsidRPr="0016723D">
        <w:rPr>
          <w:rFonts w:ascii="Arian AMU" w:hAnsi="Arian AMU" w:cs="Arian AMU"/>
          <w:sz w:val="20"/>
          <w:szCs w:val="20"/>
        </w:rPr>
        <w:t xml:space="preserve"> հակակոռուպցիոն </w:t>
      </w:r>
      <w:r w:rsidR="007D765E" w:rsidRPr="0016723D">
        <w:rPr>
          <w:rFonts w:ascii="Arian AMU" w:hAnsi="Arian AMU" w:cs="Arian AMU"/>
          <w:sz w:val="20"/>
          <w:szCs w:val="20"/>
          <w:lang w:val="en-US"/>
        </w:rPr>
        <w:t>ստանդարտները</w:t>
      </w:r>
      <w:r w:rsidRPr="0016723D">
        <w:rPr>
          <w:rFonts w:ascii="Arian AMU" w:hAnsi="Arian AMU" w:cs="Arian AMU"/>
          <w:sz w:val="20"/>
          <w:szCs w:val="20"/>
        </w:rPr>
        <w:t xml:space="preserve"> թույլ են: Զինվորական անձնակազմի վարքագիծը կարգավորվում է «Զինված ուժերի կարգապահական կանոնագիրք»</w:t>
      </w:r>
      <w:r w:rsidR="001D3513" w:rsidRPr="0016723D">
        <w:rPr>
          <w:rStyle w:val="FootnoteReference"/>
          <w:rFonts w:ascii="Arian AMU" w:hAnsi="Arian AMU" w:cs="Arian AMU"/>
          <w:sz w:val="20"/>
          <w:szCs w:val="20"/>
        </w:rPr>
        <w:footnoteReference w:id="26"/>
      </w:r>
      <w:r w:rsidRPr="0016723D">
        <w:rPr>
          <w:rFonts w:ascii="Arian AMU" w:hAnsi="Arian AMU" w:cs="Arian AMU"/>
          <w:sz w:val="20"/>
          <w:szCs w:val="20"/>
        </w:rPr>
        <w:t xml:space="preserve"> և «Զինված ուժերի ներքին ծառայության կանոնագիրքը հաստատելու մասին»</w:t>
      </w:r>
      <w:r w:rsidR="001D3513" w:rsidRPr="0016723D">
        <w:rPr>
          <w:rStyle w:val="FootnoteReference"/>
          <w:rFonts w:ascii="Arian AMU" w:hAnsi="Arian AMU" w:cs="Arian AMU"/>
          <w:sz w:val="20"/>
          <w:szCs w:val="20"/>
        </w:rPr>
        <w:footnoteReference w:id="27"/>
      </w:r>
      <w:r w:rsidRPr="0016723D">
        <w:rPr>
          <w:rFonts w:ascii="Arian AMU" w:hAnsi="Arian AMU" w:cs="Arian AMU"/>
          <w:sz w:val="20"/>
          <w:szCs w:val="20"/>
        </w:rPr>
        <w:t xml:space="preserve"> օրենքներով: </w:t>
      </w:r>
      <w:r w:rsidR="007D765E" w:rsidRPr="0016723D">
        <w:rPr>
          <w:rFonts w:ascii="Arian AMU" w:hAnsi="Arian AMU" w:cs="Arian AMU"/>
          <w:sz w:val="20"/>
          <w:szCs w:val="20"/>
          <w:lang w:val="en-US"/>
        </w:rPr>
        <w:t xml:space="preserve">Մինչ այս </w:t>
      </w:r>
      <w:r w:rsidRPr="0016723D">
        <w:rPr>
          <w:rFonts w:ascii="Arian AMU" w:hAnsi="Arian AMU" w:cs="Arian AMU"/>
          <w:sz w:val="20"/>
          <w:szCs w:val="20"/>
        </w:rPr>
        <w:t xml:space="preserve">օրենքները սահմանում են զինվորական կարգապահության հիմքերը, </w:t>
      </w:r>
      <w:r w:rsidR="00E82DAF" w:rsidRPr="0016723D">
        <w:rPr>
          <w:rFonts w:ascii="Arian AMU" w:hAnsi="Arian AMU" w:cs="Arian AMU"/>
          <w:sz w:val="20"/>
          <w:szCs w:val="20"/>
          <w:lang w:val="en-US"/>
        </w:rPr>
        <w:t>դրանցից</w:t>
      </w:r>
      <w:r w:rsidRPr="0016723D">
        <w:rPr>
          <w:rFonts w:ascii="Arian AMU" w:hAnsi="Arian AMU" w:cs="Arian AMU"/>
          <w:sz w:val="20"/>
          <w:szCs w:val="20"/>
        </w:rPr>
        <w:t xml:space="preserve"> ոչ մեկը որևէ հղում չի կատարում կոռուպցիայի խնդիրներին: </w:t>
      </w:r>
      <w:r w:rsidR="00E82DAF" w:rsidRPr="0016723D">
        <w:rPr>
          <w:rFonts w:ascii="Arian AMU" w:hAnsi="Arian AMU" w:cs="Arian AMU"/>
          <w:sz w:val="20"/>
          <w:szCs w:val="20"/>
          <w:lang w:val="en-US"/>
        </w:rPr>
        <w:t>Սրան հակառակ՝</w:t>
      </w:r>
      <w:r w:rsidRPr="0016723D">
        <w:rPr>
          <w:rFonts w:ascii="Arian AMU" w:hAnsi="Arian AMU" w:cs="Arian AMU"/>
          <w:sz w:val="20"/>
          <w:szCs w:val="20"/>
        </w:rPr>
        <w:t xml:space="preserve"> քաղաքացիական անձնակազմը ենթակա է «Քաղաքացիական ծառայության մասին» օրենքին</w:t>
      </w:r>
      <w:r w:rsidR="001D3513" w:rsidRPr="0016723D">
        <w:rPr>
          <w:rStyle w:val="FootnoteReference"/>
          <w:rFonts w:ascii="Arian AMU" w:hAnsi="Arian AMU" w:cs="Arian AMU"/>
          <w:sz w:val="20"/>
          <w:szCs w:val="20"/>
        </w:rPr>
        <w:footnoteReference w:id="28"/>
      </w:r>
      <w:r w:rsidRPr="0016723D">
        <w:rPr>
          <w:rFonts w:ascii="Arian AMU" w:hAnsi="Arian AMU" w:cs="Arian AMU"/>
          <w:sz w:val="20"/>
          <w:szCs w:val="20"/>
        </w:rPr>
        <w:t xml:space="preserve"> և թիվ 48</w:t>
      </w:r>
      <w:r w:rsidR="001D3513" w:rsidRPr="0016723D">
        <w:rPr>
          <w:rStyle w:val="FootnoteReference"/>
          <w:rFonts w:ascii="Arian AMU" w:hAnsi="Arian AMU" w:cs="Arian AMU"/>
          <w:sz w:val="20"/>
          <w:szCs w:val="20"/>
        </w:rPr>
        <w:footnoteReference w:id="29"/>
      </w:r>
      <w:r w:rsidRPr="0016723D">
        <w:rPr>
          <w:rFonts w:ascii="Arian AMU" w:hAnsi="Arian AMU" w:cs="Arian AMU"/>
          <w:sz w:val="20"/>
          <w:szCs w:val="20"/>
        </w:rPr>
        <w:t xml:space="preserve"> որոշմանը, որոնք բացահայտորեն անդրադառնում են կաշառակերությանը և ապօրինի հարստացմանը վերաբերող հարցերին: Այնուամենայնիվ, 48-րդ որոշման կատարման առումով կան հարցականներ, քանի որ չկա որևէ ապացույց, որ նվերները կանոնավոր կերպով հաշվառվում են կամ սահմանված կարգով հանձնվում են Պետական գանձարանին</w:t>
      </w:r>
      <w:r w:rsidR="002976C6" w:rsidRPr="0016723D">
        <w:rPr>
          <w:rStyle w:val="FootnoteReference"/>
          <w:rFonts w:ascii="Arian AMU" w:hAnsi="Arian AMU" w:cs="Arian AMU"/>
          <w:sz w:val="20"/>
          <w:szCs w:val="20"/>
        </w:rPr>
        <w:footnoteReference w:id="30"/>
      </w:r>
      <w:r w:rsidRPr="0016723D">
        <w:rPr>
          <w:rFonts w:ascii="Arian AMU" w:hAnsi="Arian AMU" w:cs="Arian AMU"/>
          <w:sz w:val="20"/>
          <w:szCs w:val="20"/>
        </w:rPr>
        <w:t>։</w:t>
      </w:r>
    </w:p>
    <w:p w:rsidR="00250ECD" w:rsidRPr="0016723D" w:rsidRDefault="00250ECD" w:rsidP="007F2CBB">
      <w:pPr>
        <w:pStyle w:val="Heading2"/>
        <w:spacing w:before="100" w:beforeAutospacing="1" w:after="100" w:afterAutospacing="1" w:line="276" w:lineRule="auto"/>
        <w:rPr>
          <w:rFonts w:ascii="Arian AMU" w:hAnsi="Arian AMU" w:cs="Arian AMU"/>
          <w:sz w:val="20"/>
          <w:szCs w:val="20"/>
        </w:rPr>
      </w:pPr>
      <w:bookmarkStart w:id="3" w:name="_Toc48307332"/>
      <w:bookmarkStart w:id="4" w:name="_Toc48307260"/>
    </w:p>
    <w:p w:rsidR="002976C6" w:rsidRPr="0016723D" w:rsidRDefault="002976C6" w:rsidP="007F2CBB">
      <w:pPr>
        <w:pStyle w:val="Heading2"/>
        <w:spacing w:before="100" w:beforeAutospacing="1" w:after="100" w:afterAutospacing="1" w:line="276" w:lineRule="auto"/>
        <w:rPr>
          <w:rFonts w:ascii="Arian AMU" w:hAnsi="Arian AMU" w:cs="Arian AMU"/>
          <w:sz w:val="20"/>
          <w:szCs w:val="20"/>
        </w:rPr>
      </w:pPr>
      <w:r w:rsidRPr="0016723D">
        <w:rPr>
          <w:rFonts w:ascii="Arian AMU" w:hAnsi="Arian AMU" w:cs="Arian AMU"/>
          <w:sz w:val="20"/>
          <w:szCs w:val="20"/>
        </w:rPr>
        <w:t>Գործողություններ</w:t>
      </w:r>
      <w:bookmarkEnd w:id="3"/>
      <w:r w:rsidRPr="0016723D">
        <w:rPr>
          <w:rFonts w:ascii="Arian AMU" w:hAnsi="Arian AMU" w:cs="Arian AMU"/>
          <w:sz w:val="20"/>
          <w:szCs w:val="20"/>
        </w:rPr>
        <w:t xml:space="preserve"> </w:t>
      </w:r>
    </w:p>
    <w:tbl>
      <w:tblPr>
        <w:tblStyle w:val="ListTable1Light-Accent5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2976C6" w:rsidRPr="0016723D" w:rsidTr="00751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2976C6" w:rsidRPr="0016723D" w:rsidRDefault="002976C6" w:rsidP="00FC2174">
            <w:pPr>
              <w:spacing w:before="100" w:beforeAutospacing="1" w:after="100" w:afterAutospacing="1" w:line="276" w:lineRule="auto"/>
              <w:rPr>
                <w:rFonts w:ascii="Arian AMU" w:hAnsi="Arian AMU" w:cs="Arian AMU"/>
                <w:b w:val="0"/>
                <w:sz w:val="20"/>
                <w:szCs w:val="20"/>
              </w:rPr>
            </w:pPr>
            <w:r w:rsidRPr="0016723D">
              <w:rPr>
                <w:rFonts w:ascii="Arian AMU" w:hAnsi="Arian AMU" w:cs="Arian AMU"/>
                <w:b w:val="0"/>
                <w:sz w:val="20"/>
                <w:szCs w:val="20"/>
              </w:rPr>
              <w:t xml:space="preserve">Զինված ուժերի ընդհանուր անձնակազմը (Համաշխարհային </w:t>
            </w:r>
            <w:r w:rsidR="00FC2174" w:rsidRPr="0016723D">
              <w:rPr>
                <w:rFonts w:ascii="Arian AMU" w:hAnsi="Arian AMU" w:cs="Arian AMU"/>
                <w:b w:val="0"/>
                <w:sz w:val="20"/>
                <w:szCs w:val="20"/>
                <w:lang w:val="en-US"/>
              </w:rPr>
              <w:t>բ</w:t>
            </w:r>
            <w:r w:rsidRPr="0016723D">
              <w:rPr>
                <w:rFonts w:ascii="Arian AMU" w:hAnsi="Arian AMU" w:cs="Arian AMU"/>
                <w:b w:val="0"/>
                <w:sz w:val="20"/>
                <w:szCs w:val="20"/>
              </w:rPr>
              <w:t>անկ, 2018)</w:t>
            </w:r>
          </w:p>
        </w:tc>
        <w:tc>
          <w:tcPr>
            <w:tcW w:w="4768" w:type="dxa"/>
          </w:tcPr>
          <w:p w:rsidR="002976C6" w:rsidRPr="0016723D" w:rsidRDefault="00FC2174" w:rsidP="007F2CBB">
            <w:pPr>
              <w:spacing w:before="100" w:beforeAutospacing="1" w:after="100" w:afterAutospacing="1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n AMU" w:hAnsi="Arian AMU" w:cs="Arian AMU"/>
                <w:b w:val="0"/>
                <w:sz w:val="20"/>
                <w:szCs w:val="20"/>
              </w:rPr>
            </w:pPr>
            <w:r w:rsidRPr="0016723D">
              <w:rPr>
                <w:rFonts w:ascii="Arian AMU" w:hAnsi="Arian AMU" w:cs="Arian AMU"/>
                <w:b w:val="0"/>
                <w:sz w:val="20"/>
                <w:szCs w:val="20"/>
              </w:rPr>
              <w:t>49,</w:t>
            </w:r>
            <w:r w:rsidR="002976C6" w:rsidRPr="0016723D">
              <w:rPr>
                <w:rFonts w:ascii="Arian AMU" w:hAnsi="Arian AMU" w:cs="Arian AMU"/>
                <w:b w:val="0"/>
                <w:sz w:val="20"/>
                <w:szCs w:val="20"/>
              </w:rPr>
              <w:t>000</w:t>
            </w:r>
          </w:p>
        </w:tc>
      </w:tr>
      <w:tr w:rsidR="002976C6" w:rsidRPr="0016723D" w:rsidTr="00751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2976C6" w:rsidRPr="0016723D" w:rsidRDefault="002976C6" w:rsidP="007F2CBB">
            <w:pPr>
              <w:spacing w:before="100" w:beforeAutospacing="1" w:after="100" w:afterAutospacing="1" w:line="276" w:lineRule="auto"/>
              <w:rPr>
                <w:rFonts w:ascii="Arian AMU" w:hAnsi="Arian AMU" w:cs="Arian AMU"/>
                <w:b w:val="0"/>
                <w:sz w:val="20"/>
                <w:szCs w:val="20"/>
                <w:highlight w:val="yellow"/>
              </w:rPr>
            </w:pPr>
            <w:r w:rsidRPr="0016723D">
              <w:rPr>
                <w:rFonts w:ascii="Arian AMU" w:hAnsi="Arian AMU" w:cs="Arian AMU"/>
                <w:b w:val="0"/>
                <w:sz w:val="20"/>
                <w:szCs w:val="20"/>
              </w:rPr>
              <w:t>Զորքերի թվաքանակի տեղաբաշխումը գործողություններ</w:t>
            </w:r>
            <w:r w:rsidR="00FC2174" w:rsidRPr="0016723D">
              <w:rPr>
                <w:rFonts w:ascii="Arian AMU" w:hAnsi="Arian AMU" w:cs="Arian AMU"/>
                <w:b w:val="0"/>
                <w:sz w:val="20"/>
                <w:szCs w:val="20"/>
                <w:lang w:val="en-US"/>
              </w:rPr>
              <w:t>ի շրջանակ</w:t>
            </w:r>
            <w:r w:rsidRPr="0016723D">
              <w:rPr>
                <w:rFonts w:ascii="Arian AMU" w:hAnsi="Arian AMU" w:cs="Arian AMU"/>
                <w:b w:val="0"/>
                <w:sz w:val="20"/>
                <w:szCs w:val="20"/>
              </w:rPr>
              <w:t>ում</w:t>
            </w:r>
          </w:p>
        </w:tc>
        <w:tc>
          <w:tcPr>
            <w:tcW w:w="4768" w:type="dxa"/>
          </w:tcPr>
          <w:p w:rsidR="002976C6" w:rsidRPr="0016723D" w:rsidRDefault="002976C6" w:rsidP="007F2CBB">
            <w:pPr>
              <w:spacing w:before="100" w:beforeAutospacing="1" w:after="100" w:afterAutospacing="1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n AMU" w:hAnsi="Arian AMU" w:cs="Arian AMU"/>
                <w:sz w:val="20"/>
                <w:szCs w:val="20"/>
              </w:rPr>
            </w:pPr>
            <w:r w:rsidRPr="0016723D">
              <w:rPr>
                <w:rFonts w:ascii="Arian AMU" w:hAnsi="Arian AMU" w:cs="Arian AMU"/>
                <w:sz w:val="20"/>
                <w:szCs w:val="20"/>
              </w:rPr>
              <w:t>41՝ Կոսովոյում (ՆԱՏՕ),</w:t>
            </w:r>
            <w:r w:rsidRPr="0016723D">
              <w:rPr>
                <w:rStyle w:val="FootnoteReference"/>
                <w:rFonts w:ascii="Arian AMU" w:hAnsi="Arian AMU" w:cs="Arian AMU"/>
                <w:sz w:val="20"/>
                <w:szCs w:val="20"/>
              </w:rPr>
              <w:footnoteReference w:id="31"/>
            </w:r>
            <w:r w:rsidRPr="0016723D">
              <w:rPr>
                <w:rFonts w:ascii="Arian AMU" w:hAnsi="Arian AMU" w:cs="Arian AMU"/>
                <w:sz w:val="20"/>
                <w:szCs w:val="20"/>
              </w:rPr>
              <w:t xml:space="preserve"> 33՝ Լիբանանում (Լիբանանում ՄԱԿ-ի ժամանակավոր ուժեր՝ UNIFIL)</w:t>
            </w:r>
            <w:r w:rsidRPr="0016723D">
              <w:rPr>
                <w:rStyle w:val="FootnoteReference"/>
                <w:rFonts w:ascii="Arian AMU" w:hAnsi="Arian AMU" w:cs="Arian AMU"/>
                <w:sz w:val="20"/>
                <w:szCs w:val="20"/>
              </w:rPr>
              <w:footnoteReference w:id="32"/>
            </w:r>
            <w:r w:rsidR="00FC2174" w:rsidRPr="0016723D">
              <w:rPr>
                <w:rFonts w:ascii="Arian AMU" w:hAnsi="Arian AMU" w:cs="Arian AMU"/>
                <w:sz w:val="20"/>
                <w:szCs w:val="20"/>
              </w:rPr>
              <w:t>, 20,</w:t>
            </w:r>
            <w:r w:rsidRPr="0016723D">
              <w:rPr>
                <w:rFonts w:ascii="Arian AMU" w:hAnsi="Arian AMU" w:cs="Arian AMU"/>
                <w:sz w:val="20"/>
                <w:szCs w:val="20"/>
              </w:rPr>
              <w:t>000՝ Լեռնային Ղարաբաղում (Արցախի Պաշտպանության բանակ)</w:t>
            </w:r>
            <w:r w:rsidRPr="0016723D">
              <w:rPr>
                <w:rStyle w:val="FootnoteReference"/>
                <w:rFonts w:ascii="Arian AMU" w:hAnsi="Arian AMU" w:cs="Arian AMU"/>
                <w:sz w:val="20"/>
                <w:szCs w:val="20"/>
              </w:rPr>
              <w:footnoteReference w:id="33"/>
            </w:r>
          </w:p>
        </w:tc>
      </w:tr>
    </w:tbl>
    <w:bookmarkEnd w:id="4"/>
    <w:p w:rsidR="00EC533A" w:rsidRPr="0016723D" w:rsidRDefault="00EC533A" w:rsidP="007F2CBB">
      <w:pPr>
        <w:spacing w:before="100" w:beforeAutospacing="1" w:after="100" w:afterAutospacing="1" w:line="276" w:lineRule="auto"/>
        <w:rPr>
          <w:rFonts w:ascii="Arian AMU" w:hAnsi="Arian AMU" w:cs="Arian AMU"/>
          <w:sz w:val="20"/>
          <w:szCs w:val="20"/>
        </w:rPr>
      </w:pPr>
      <w:r w:rsidRPr="0016723D">
        <w:rPr>
          <w:rFonts w:ascii="Arian AMU" w:hAnsi="Arian AMU" w:cs="Arian AMU"/>
          <w:sz w:val="20"/>
          <w:szCs w:val="20"/>
        </w:rPr>
        <w:t>Հայաստանն ունի գործողություններում ներգրավված զգալի թվով զինվորականներ՝ սկսած ներքին դիրքերից մինչև ՆԱՏՕ-ի առաքելությունները, ինչպես նաև</w:t>
      </w:r>
      <w:r w:rsidR="00E82DAF" w:rsidRPr="0016723D">
        <w:rPr>
          <w:rFonts w:ascii="Arian AMU" w:hAnsi="Arian AMU" w:cs="Arian AMU"/>
          <w:sz w:val="20"/>
          <w:szCs w:val="20"/>
          <w:lang w:val="en-US"/>
        </w:rPr>
        <w:t>՝</w:t>
      </w:r>
      <w:r w:rsidRPr="0016723D">
        <w:rPr>
          <w:rFonts w:ascii="Arian AMU" w:hAnsi="Arian AMU" w:cs="Arian AMU"/>
          <w:sz w:val="20"/>
          <w:szCs w:val="20"/>
        </w:rPr>
        <w:t xml:space="preserve"> ՄԱԿ-ի հետ Լիբանանում տեղակայված զորախումբը: Հայաստանն օգուտ է քաղել ՆԱՏՕ-ի «Բարեվարքության ամրապնդում» (Building Integrity) ծրագրին մասնակցելուց, սակայն Հայաստանի Պ</w:t>
      </w:r>
      <w:r w:rsidR="00E82DAF" w:rsidRPr="0016723D">
        <w:rPr>
          <w:rFonts w:ascii="Arian AMU" w:hAnsi="Arian AMU" w:cs="Arian AMU"/>
          <w:sz w:val="20"/>
          <w:szCs w:val="20"/>
          <w:lang w:val="en-US"/>
        </w:rPr>
        <w:t>աշտպանության նախարարություն</w:t>
      </w:r>
      <w:r w:rsidRPr="0016723D">
        <w:rPr>
          <w:rFonts w:ascii="Arian AMU" w:hAnsi="Arian AMU" w:cs="Arian AMU"/>
          <w:sz w:val="20"/>
          <w:szCs w:val="20"/>
        </w:rPr>
        <w:t xml:space="preserve">ն, ըստ </w:t>
      </w:r>
      <w:r w:rsidR="00E82DAF" w:rsidRPr="0016723D">
        <w:rPr>
          <w:rFonts w:ascii="Arian AMU" w:hAnsi="Arian AMU" w:cs="Arian AMU"/>
          <w:sz w:val="20"/>
          <w:szCs w:val="20"/>
          <w:lang w:val="en-US"/>
        </w:rPr>
        <w:t>ամենայնի</w:t>
      </w:r>
      <w:r w:rsidRPr="0016723D">
        <w:rPr>
          <w:rFonts w:ascii="Arian AMU" w:hAnsi="Arian AMU" w:cs="Arian AMU"/>
          <w:sz w:val="20"/>
          <w:szCs w:val="20"/>
        </w:rPr>
        <w:t>, համակարգ</w:t>
      </w:r>
      <w:r w:rsidR="00E82DAF" w:rsidRPr="0016723D">
        <w:rPr>
          <w:rFonts w:ascii="Arian AMU" w:hAnsi="Arian AMU" w:cs="Arian AMU"/>
          <w:sz w:val="20"/>
          <w:szCs w:val="20"/>
          <w:lang w:val="en-US"/>
        </w:rPr>
        <w:t xml:space="preserve">ային մոտեցում չի ցուցաբերում </w:t>
      </w:r>
      <w:r w:rsidRPr="0016723D">
        <w:rPr>
          <w:rFonts w:ascii="Arian AMU" w:hAnsi="Arian AMU" w:cs="Arian AMU"/>
          <w:sz w:val="20"/>
          <w:szCs w:val="20"/>
        </w:rPr>
        <w:t>գործողություններում կոռուպցիայի խնդրին: Ռազմական դոկտրինը կոռուպցիոն ռիսկերին չի անդրադառնում որպես ռազմավարական խնդրի</w:t>
      </w:r>
      <w:r w:rsidR="002976C6" w:rsidRPr="0016723D">
        <w:rPr>
          <w:rStyle w:val="FootnoteReference"/>
          <w:rFonts w:ascii="Arian AMU" w:hAnsi="Arian AMU" w:cs="Arian AMU"/>
          <w:sz w:val="20"/>
          <w:szCs w:val="20"/>
        </w:rPr>
        <w:footnoteReference w:id="34"/>
      </w:r>
      <w:r w:rsidRPr="0016723D">
        <w:rPr>
          <w:rFonts w:ascii="Arian AMU" w:hAnsi="Arian AMU" w:cs="Arian AMU"/>
          <w:sz w:val="20"/>
          <w:szCs w:val="20"/>
        </w:rPr>
        <w:t xml:space="preserve">։ Կոռուպցիոն նկատառումները ներառված չեն գործողությունների պլանավորման գործընթացներում, և թեպետ կառավարությունը հայտարարել է պաշտպանության ոլորտի կոռուպցիոն խնդիրներն  ուշադրության կենտրոնում պահելու մտադրության մասին, պարզ չէ, թե </w:t>
      </w:r>
      <w:r w:rsidR="00E82DAF" w:rsidRPr="0016723D">
        <w:rPr>
          <w:rFonts w:ascii="Arian AMU" w:hAnsi="Arian AMU" w:cs="Arian AMU"/>
          <w:sz w:val="20"/>
          <w:szCs w:val="20"/>
        </w:rPr>
        <w:t xml:space="preserve">արդյոք </w:t>
      </w:r>
      <w:r w:rsidR="00E82DAF" w:rsidRPr="0016723D">
        <w:rPr>
          <w:rFonts w:ascii="Arian AMU" w:hAnsi="Arian AMU" w:cs="Arian AMU"/>
          <w:sz w:val="20"/>
          <w:szCs w:val="20"/>
          <w:lang w:val="en-US"/>
        </w:rPr>
        <w:t>նկատի</w:t>
      </w:r>
      <w:r w:rsidR="00E82DAF" w:rsidRPr="0016723D">
        <w:rPr>
          <w:rFonts w:ascii="Arian AMU" w:hAnsi="Arian AMU" w:cs="Arian AMU"/>
          <w:sz w:val="20"/>
          <w:szCs w:val="20"/>
        </w:rPr>
        <w:t>՞</w:t>
      </w:r>
      <w:r w:rsidR="00E82DAF" w:rsidRPr="0016723D">
        <w:rPr>
          <w:rFonts w:ascii="Arian AMU" w:hAnsi="Arian AMU" w:cs="Arian AMU"/>
          <w:sz w:val="20"/>
          <w:szCs w:val="20"/>
          <w:lang w:val="en-US"/>
        </w:rPr>
        <w:t xml:space="preserve"> են առնվում նաև </w:t>
      </w:r>
      <w:r w:rsidRPr="0016723D">
        <w:rPr>
          <w:rFonts w:ascii="Arian AMU" w:hAnsi="Arian AMU" w:cs="Arian AMU"/>
          <w:sz w:val="20"/>
          <w:szCs w:val="20"/>
        </w:rPr>
        <w:t>գործողությունները</w:t>
      </w:r>
      <w:r w:rsidR="002976C6" w:rsidRPr="0016723D">
        <w:rPr>
          <w:rStyle w:val="FootnoteReference"/>
          <w:rFonts w:ascii="Arian AMU" w:hAnsi="Arian AMU" w:cs="Arian AMU"/>
          <w:sz w:val="20"/>
          <w:szCs w:val="20"/>
        </w:rPr>
        <w:footnoteReference w:id="35"/>
      </w:r>
      <w:r w:rsidRPr="0016723D">
        <w:rPr>
          <w:rFonts w:ascii="Arian AMU" w:hAnsi="Arian AMU" w:cs="Arian AMU"/>
          <w:sz w:val="20"/>
          <w:szCs w:val="20"/>
        </w:rPr>
        <w:t xml:space="preserve">։ </w:t>
      </w:r>
      <w:r w:rsidR="00E82DAF" w:rsidRPr="0016723D">
        <w:rPr>
          <w:rFonts w:ascii="Arian AMU" w:hAnsi="Arian AMU" w:cs="Arian AMU"/>
          <w:sz w:val="20"/>
          <w:szCs w:val="20"/>
          <w:lang w:val="en-US"/>
        </w:rPr>
        <w:t>Բացի այդ</w:t>
      </w:r>
      <w:r w:rsidRPr="0016723D">
        <w:rPr>
          <w:rFonts w:ascii="Arian AMU" w:hAnsi="Arian AMU" w:cs="Arian AMU"/>
          <w:sz w:val="20"/>
          <w:szCs w:val="20"/>
        </w:rPr>
        <w:t xml:space="preserve">, կոռուպցիայի հարցերով հրամանատարների վերապատրաստումը կախված է քաղաքացիական հասարակության կամ ռազմական գործընկերներից և հակված է սահմանափակվելու </w:t>
      </w:r>
      <w:r w:rsidR="00E82DAF" w:rsidRPr="0016723D">
        <w:rPr>
          <w:rFonts w:ascii="Arian AMU" w:hAnsi="Arian AMU" w:cs="Arian AMU"/>
          <w:sz w:val="20"/>
          <w:szCs w:val="20"/>
          <w:lang w:val="en-US"/>
        </w:rPr>
        <w:t xml:space="preserve">միայն </w:t>
      </w:r>
      <w:r w:rsidRPr="0016723D">
        <w:rPr>
          <w:rFonts w:ascii="Arian AMU" w:hAnsi="Arian AMU" w:cs="Arian AMU"/>
          <w:sz w:val="20"/>
          <w:szCs w:val="20"/>
        </w:rPr>
        <w:t xml:space="preserve">Հայաստանի խաղաղապահ գումարտակով: </w:t>
      </w:r>
      <w:r w:rsidR="00E82DAF" w:rsidRPr="0016723D">
        <w:rPr>
          <w:rFonts w:ascii="Arian AMU" w:hAnsi="Arian AMU" w:cs="Arian AMU"/>
          <w:sz w:val="20"/>
          <w:szCs w:val="20"/>
          <w:lang w:val="en-US"/>
        </w:rPr>
        <w:t xml:space="preserve">Չնայած, որ </w:t>
      </w:r>
      <w:r w:rsidRPr="0016723D">
        <w:rPr>
          <w:rFonts w:ascii="Arian AMU" w:hAnsi="Arian AMU" w:cs="Arian AMU"/>
          <w:sz w:val="20"/>
          <w:szCs w:val="20"/>
        </w:rPr>
        <w:t xml:space="preserve">Երևանում Խաղաղապահների ուսուցման տարածքի ստեղծումը դրական քայլ է, դեռևս պետք է տեսնել, թե  </w:t>
      </w:r>
      <w:r w:rsidR="00E82DAF" w:rsidRPr="0016723D">
        <w:rPr>
          <w:rFonts w:ascii="Arian AMU" w:hAnsi="Arian AMU" w:cs="Arian AMU"/>
          <w:sz w:val="20"/>
          <w:szCs w:val="20"/>
        </w:rPr>
        <w:t>արդյոք</w:t>
      </w:r>
      <w:r w:rsidR="00E82DAF" w:rsidRPr="0016723D">
        <w:rPr>
          <w:rFonts w:ascii="Arian AMU" w:hAnsi="Arian AMU" w:cs="Arian AMU"/>
          <w:sz w:val="20"/>
          <w:szCs w:val="20"/>
        </w:rPr>
        <w:t xml:space="preserve"> </w:t>
      </w:r>
      <w:r w:rsidRPr="0016723D">
        <w:rPr>
          <w:rFonts w:ascii="Arian AMU" w:hAnsi="Arian AMU" w:cs="Arian AMU"/>
          <w:sz w:val="20"/>
          <w:szCs w:val="20"/>
        </w:rPr>
        <w:t xml:space="preserve">խաղաղապահների համար կանցկացվե՞ն կոռուպցիայի վերաբերյալ դասընթացներ: Չկան նաև </w:t>
      </w:r>
      <w:r w:rsidR="005209DB" w:rsidRPr="0016723D">
        <w:rPr>
          <w:rFonts w:ascii="Arian AMU" w:hAnsi="Arian AMU" w:cs="Arian AMU"/>
          <w:sz w:val="20"/>
          <w:szCs w:val="20"/>
          <w:lang w:val="en-US"/>
        </w:rPr>
        <w:t>հիմքեր</w:t>
      </w:r>
      <w:r w:rsidR="005209DB" w:rsidRPr="0016723D">
        <w:rPr>
          <w:rFonts w:ascii="Arian AMU" w:hAnsi="Arian AMU" w:cs="Arian AMU"/>
          <w:sz w:val="20"/>
          <w:szCs w:val="20"/>
        </w:rPr>
        <w:t>՝</w:t>
      </w:r>
      <w:r w:rsidRPr="0016723D">
        <w:rPr>
          <w:rFonts w:ascii="Arian AMU" w:hAnsi="Arian AMU" w:cs="Arian AMU"/>
          <w:sz w:val="20"/>
          <w:szCs w:val="20"/>
        </w:rPr>
        <w:t xml:space="preserve"> </w:t>
      </w:r>
      <w:r w:rsidR="005209DB" w:rsidRPr="0016723D">
        <w:rPr>
          <w:rFonts w:ascii="Arian AMU" w:hAnsi="Arian AMU" w:cs="Arian AMU"/>
          <w:sz w:val="20"/>
          <w:szCs w:val="20"/>
          <w:lang w:val="en-US"/>
        </w:rPr>
        <w:t xml:space="preserve">պնդելու, </w:t>
      </w:r>
      <w:r w:rsidRPr="0016723D">
        <w:rPr>
          <w:rFonts w:ascii="Arian AMU" w:hAnsi="Arian AMU" w:cs="Arian AMU"/>
          <w:sz w:val="20"/>
          <w:szCs w:val="20"/>
        </w:rPr>
        <w:t>որ զինվորականները գործողությունների ընթացքում իրականացնում են կոռուպցիայի մ</w:t>
      </w:r>
      <w:r w:rsidR="00E82DAF" w:rsidRPr="0016723D">
        <w:rPr>
          <w:rFonts w:ascii="Arian AMU" w:hAnsi="Arian AMU" w:cs="Arian AMU"/>
          <w:sz w:val="20"/>
          <w:szCs w:val="20"/>
          <w:lang w:val="en-US"/>
        </w:rPr>
        <w:t>ոնիտորինգ</w:t>
      </w:r>
      <w:r w:rsidRPr="0016723D">
        <w:rPr>
          <w:rFonts w:ascii="Arian AMU" w:hAnsi="Arian AMU" w:cs="Arian AMU"/>
          <w:sz w:val="20"/>
          <w:szCs w:val="20"/>
        </w:rPr>
        <w:t>, կամ՝ որ տեղաբաշխվել է հատուկ պատրաստված անձնակազմ՝ մ</w:t>
      </w:r>
      <w:r w:rsidR="005209DB" w:rsidRPr="0016723D">
        <w:rPr>
          <w:rFonts w:ascii="Arian AMU" w:hAnsi="Arian AMU" w:cs="Arian AMU"/>
          <w:sz w:val="20"/>
          <w:szCs w:val="20"/>
          <w:lang w:val="en-US"/>
        </w:rPr>
        <w:t xml:space="preserve">ոնիտորինգի և գնահատման ենթարկելու </w:t>
      </w:r>
      <w:r w:rsidRPr="0016723D">
        <w:rPr>
          <w:rFonts w:ascii="Arian AMU" w:hAnsi="Arian AMU" w:cs="Arian AMU"/>
          <w:sz w:val="20"/>
          <w:szCs w:val="20"/>
        </w:rPr>
        <w:t>կոռուպցիոն ռիսկերը: Սա նշանակում է, որ անձնակազմը և առաքելությունները չունեն գործողությունների ընթացքում կոռուպցի</w:t>
      </w:r>
      <w:r w:rsidR="005209DB" w:rsidRPr="0016723D">
        <w:rPr>
          <w:rFonts w:ascii="Arian AMU" w:hAnsi="Arian AMU" w:cs="Arian AMU"/>
          <w:sz w:val="20"/>
          <w:szCs w:val="20"/>
          <w:lang w:val="en-US"/>
        </w:rPr>
        <w:t xml:space="preserve">ոն </w:t>
      </w:r>
      <w:r w:rsidRPr="0016723D">
        <w:rPr>
          <w:rFonts w:ascii="Arian AMU" w:hAnsi="Arian AMU" w:cs="Arian AMU"/>
          <w:sz w:val="20"/>
          <w:szCs w:val="20"/>
        </w:rPr>
        <w:t xml:space="preserve">խնդիրները բացահայտելու և </w:t>
      </w:r>
      <w:r w:rsidR="005209DB" w:rsidRPr="0016723D">
        <w:rPr>
          <w:rFonts w:ascii="Arian AMU" w:hAnsi="Arian AMU" w:cs="Arian AMU"/>
          <w:sz w:val="20"/>
          <w:szCs w:val="20"/>
          <w:lang w:val="en-US"/>
        </w:rPr>
        <w:t>դրանց անդրադառնալու</w:t>
      </w:r>
      <w:r w:rsidRPr="0016723D">
        <w:rPr>
          <w:rFonts w:ascii="Arian AMU" w:hAnsi="Arian AMU" w:cs="Arian AMU"/>
          <w:sz w:val="20"/>
          <w:szCs w:val="20"/>
        </w:rPr>
        <w:t xml:space="preserve"> բավարար կարողություններ, ինչը զգալիորեն մեծացնում է ռիսկ</w:t>
      </w:r>
      <w:r w:rsidR="005209DB" w:rsidRPr="0016723D">
        <w:rPr>
          <w:rFonts w:ascii="Arian AMU" w:hAnsi="Arian AMU" w:cs="Arian AMU"/>
          <w:sz w:val="20"/>
          <w:szCs w:val="20"/>
          <w:lang w:val="en-US"/>
        </w:rPr>
        <w:t>ն առ այն</w:t>
      </w:r>
      <w:r w:rsidRPr="0016723D">
        <w:rPr>
          <w:rFonts w:ascii="Arian AMU" w:hAnsi="Arian AMU" w:cs="Arian AMU"/>
          <w:sz w:val="20"/>
          <w:szCs w:val="20"/>
        </w:rPr>
        <w:t xml:space="preserve">, որ նման խնդիրները </w:t>
      </w:r>
      <w:r w:rsidR="005209DB" w:rsidRPr="0016723D">
        <w:rPr>
          <w:rFonts w:ascii="Arian AMU" w:hAnsi="Arian AMU" w:cs="Arian AMU"/>
          <w:sz w:val="20"/>
          <w:szCs w:val="20"/>
          <w:lang w:val="en-US"/>
        </w:rPr>
        <w:t xml:space="preserve">վտանգի կարող են ենթարկել </w:t>
      </w:r>
      <w:r w:rsidRPr="0016723D">
        <w:rPr>
          <w:rFonts w:ascii="Arian AMU" w:hAnsi="Arian AMU" w:cs="Arian AMU"/>
          <w:sz w:val="20"/>
          <w:szCs w:val="20"/>
        </w:rPr>
        <w:t>առաքելությունների նպատակներ</w:t>
      </w:r>
      <w:r w:rsidR="005209DB" w:rsidRPr="0016723D">
        <w:rPr>
          <w:rFonts w:ascii="Arian AMU" w:hAnsi="Arian AMU" w:cs="Arian AMU"/>
          <w:sz w:val="20"/>
          <w:szCs w:val="20"/>
          <w:lang w:val="en-US"/>
        </w:rPr>
        <w:t>ի իրականացումը</w:t>
      </w:r>
      <w:r w:rsidRPr="0016723D">
        <w:rPr>
          <w:rFonts w:ascii="Arian AMU" w:hAnsi="Arian AMU" w:cs="Arian AMU"/>
          <w:sz w:val="20"/>
          <w:szCs w:val="20"/>
        </w:rPr>
        <w:t>:</w:t>
      </w:r>
    </w:p>
    <w:p w:rsidR="00FC2174" w:rsidRPr="0016723D" w:rsidRDefault="00FC2174" w:rsidP="007F2CBB">
      <w:pPr>
        <w:spacing w:before="100" w:beforeAutospacing="1" w:after="100" w:afterAutospacing="1" w:line="276" w:lineRule="auto"/>
        <w:rPr>
          <w:rFonts w:ascii="Arian AMU" w:hAnsi="Arian AMU" w:cs="Arian AMU"/>
          <w:sz w:val="20"/>
          <w:szCs w:val="20"/>
        </w:rPr>
      </w:pPr>
    </w:p>
    <w:p w:rsidR="00535C6E" w:rsidRPr="0016723D" w:rsidRDefault="00535C6E" w:rsidP="007F2CBB">
      <w:pPr>
        <w:pStyle w:val="Heading2"/>
        <w:spacing w:before="100" w:beforeAutospacing="1" w:after="100" w:afterAutospacing="1" w:line="276" w:lineRule="auto"/>
        <w:rPr>
          <w:rFonts w:ascii="Arian AMU" w:hAnsi="Arian AMU" w:cs="Arian AMU"/>
          <w:sz w:val="20"/>
          <w:szCs w:val="20"/>
        </w:rPr>
      </w:pPr>
      <w:bookmarkStart w:id="5" w:name="_Toc48307257"/>
      <w:r w:rsidRPr="0016723D">
        <w:rPr>
          <w:rFonts w:ascii="Arian AMU" w:hAnsi="Arian AMU" w:cs="Arian AMU"/>
          <w:sz w:val="20"/>
          <w:szCs w:val="20"/>
        </w:rPr>
        <w:t>Պաշտպանության ոլորտի գնումներ</w:t>
      </w:r>
      <w:r w:rsidR="00FC2174" w:rsidRPr="0016723D">
        <w:rPr>
          <w:rFonts w:ascii="Arian AMU" w:hAnsi="Arian AMU" w:cs="Arian AMU"/>
          <w:sz w:val="20"/>
          <w:szCs w:val="20"/>
        </w:rPr>
        <w:t xml:space="preserve"> </w:t>
      </w:r>
    </w:p>
    <w:tbl>
      <w:tblPr>
        <w:tblW w:w="9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140"/>
      </w:tblGrid>
      <w:tr w:rsidR="00535C6E" w:rsidRPr="0016723D" w:rsidTr="00FC2174">
        <w:tc>
          <w:tcPr>
            <w:tcW w:w="4950" w:type="dxa"/>
            <w:tcBorders>
              <w:top w:val="nil"/>
              <w:left w:val="nil"/>
              <w:bottom w:val="single" w:sz="6" w:space="0" w:color="8EAADB"/>
              <w:right w:val="nil"/>
            </w:tcBorders>
            <w:shd w:val="clear" w:color="auto" w:fill="auto"/>
            <w:hideMark/>
          </w:tcPr>
          <w:p w:rsidR="00535C6E" w:rsidRPr="0016723D" w:rsidRDefault="00535C6E" w:rsidP="00FC2174">
            <w:pPr>
              <w:spacing w:before="100" w:beforeAutospacing="1" w:after="100" w:afterAutospacing="1" w:line="276" w:lineRule="auto"/>
              <w:textAlignment w:val="baseline"/>
              <w:rPr>
                <w:rFonts w:ascii="Arian AMU" w:eastAsia="Times New Roman" w:hAnsi="Arian AMU" w:cs="Arian AMU"/>
                <w:bCs/>
                <w:sz w:val="20"/>
                <w:szCs w:val="20"/>
              </w:rPr>
            </w:pPr>
            <w:r w:rsidRPr="0016723D">
              <w:rPr>
                <w:rFonts w:ascii="Arian AMU" w:hAnsi="Arian AMU" w:cs="Arian AMU"/>
                <w:sz w:val="20"/>
                <w:szCs w:val="20"/>
              </w:rPr>
              <w:t>Ռազմական ծախսեր (միլիոն ԱՄՆ</w:t>
            </w:r>
            <w:r w:rsidR="00FC2174" w:rsidRPr="0016723D">
              <w:rPr>
                <w:rFonts w:ascii="Arian AMU" w:hAnsi="Arian AMU" w:cs="Arian AMU"/>
                <w:sz w:val="20"/>
                <w:szCs w:val="20"/>
                <w:lang w:val="en-US"/>
              </w:rPr>
              <w:t xml:space="preserve"> դոլար</w:t>
            </w:r>
            <w:r w:rsidRPr="0016723D">
              <w:rPr>
                <w:rFonts w:ascii="Arian AMU" w:hAnsi="Arian AMU" w:cs="Arian AMU"/>
                <w:sz w:val="20"/>
                <w:szCs w:val="20"/>
              </w:rPr>
              <w:t>) (SIPRI, 2020)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8EAADB"/>
              <w:right w:val="nil"/>
            </w:tcBorders>
            <w:shd w:val="clear" w:color="auto" w:fill="auto"/>
            <w:hideMark/>
          </w:tcPr>
          <w:p w:rsidR="00535C6E" w:rsidRPr="0016723D" w:rsidRDefault="00535C6E" w:rsidP="007F2CBB">
            <w:pPr>
              <w:spacing w:before="100" w:beforeAutospacing="1" w:after="100" w:afterAutospacing="1" w:line="276" w:lineRule="auto"/>
              <w:ind w:left="145"/>
              <w:textAlignment w:val="baseline"/>
              <w:rPr>
                <w:rFonts w:ascii="Arian AMU" w:eastAsia="Times New Roman" w:hAnsi="Arian AMU" w:cs="Arian AMU"/>
                <w:bCs/>
                <w:sz w:val="20"/>
                <w:szCs w:val="20"/>
              </w:rPr>
            </w:pPr>
            <w:r w:rsidRPr="0016723D">
              <w:rPr>
                <w:rFonts w:ascii="Arian AMU" w:hAnsi="Arian AMU" w:cs="Arian AMU"/>
                <w:sz w:val="20"/>
                <w:szCs w:val="20"/>
              </w:rPr>
              <w:t>635</w:t>
            </w:r>
          </w:p>
        </w:tc>
      </w:tr>
      <w:tr w:rsidR="00535C6E" w:rsidRPr="0016723D" w:rsidTr="00FC2174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hideMark/>
          </w:tcPr>
          <w:p w:rsidR="00535C6E" w:rsidRPr="0016723D" w:rsidRDefault="00535C6E" w:rsidP="007F2CBB">
            <w:pPr>
              <w:spacing w:before="100" w:beforeAutospacing="1" w:after="100" w:afterAutospacing="1" w:line="276" w:lineRule="auto"/>
              <w:textAlignment w:val="baseline"/>
              <w:rPr>
                <w:rFonts w:ascii="Arian AMU" w:eastAsia="Times New Roman" w:hAnsi="Arian AMU" w:cs="Arian AMU"/>
                <w:b/>
                <w:bCs/>
                <w:sz w:val="20"/>
                <w:szCs w:val="20"/>
              </w:rPr>
            </w:pPr>
            <w:r w:rsidRPr="0016723D">
              <w:rPr>
                <w:rFonts w:ascii="Arian AMU" w:hAnsi="Arian AMU" w:cs="Arian AMU"/>
                <w:sz w:val="20"/>
                <w:szCs w:val="20"/>
              </w:rPr>
              <w:t>Պաշտպանության ոլորտի գնումների բաց մրցույթ</w:t>
            </w:r>
            <w:r w:rsidR="00FC2174" w:rsidRPr="0016723D">
              <w:rPr>
                <w:rFonts w:ascii="Arian AMU" w:hAnsi="Arian AMU" w:cs="Arian AMU"/>
                <w:sz w:val="20"/>
                <w:szCs w:val="20"/>
                <w:lang w:val="en-US"/>
              </w:rPr>
              <w:t>ներ</w:t>
            </w:r>
            <w:r w:rsidRPr="0016723D">
              <w:rPr>
                <w:rFonts w:ascii="Arian AMU" w:hAnsi="Arian AMU" w:cs="Arian AMU"/>
                <w:sz w:val="20"/>
                <w:szCs w:val="20"/>
              </w:rPr>
              <w:t xml:space="preserve"> (%)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hideMark/>
          </w:tcPr>
          <w:p w:rsidR="00535C6E" w:rsidRPr="0016723D" w:rsidRDefault="00D66CDF" w:rsidP="007F2CBB">
            <w:pPr>
              <w:spacing w:before="100" w:beforeAutospacing="1" w:after="100" w:afterAutospacing="1" w:line="276" w:lineRule="auto"/>
              <w:ind w:left="145"/>
              <w:textAlignment w:val="baseline"/>
              <w:rPr>
                <w:rFonts w:ascii="Arian AMU" w:eastAsia="Times New Roman" w:hAnsi="Arian AMU" w:cs="Arian AMU"/>
                <w:sz w:val="20"/>
                <w:szCs w:val="20"/>
              </w:rPr>
            </w:pPr>
            <w:r w:rsidRPr="0016723D">
              <w:rPr>
                <w:rFonts w:ascii="Arian AMU" w:hAnsi="Arian AMU" w:cs="Arian AMU"/>
                <w:sz w:val="20"/>
                <w:szCs w:val="20"/>
              </w:rPr>
              <w:t>Ճշգրիտ տվյալները հանրությանը հասանելի չեն</w:t>
            </w:r>
          </w:p>
        </w:tc>
      </w:tr>
      <w:tr w:rsidR="00535C6E" w:rsidRPr="0016723D" w:rsidTr="00FC2174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C6E" w:rsidRPr="0016723D" w:rsidRDefault="00535C6E" w:rsidP="00FC2174">
            <w:pPr>
              <w:spacing w:before="100" w:beforeAutospacing="1" w:after="100" w:afterAutospacing="1" w:line="276" w:lineRule="auto"/>
              <w:textAlignment w:val="baseline"/>
              <w:rPr>
                <w:rFonts w:ascii="Arian AMU" w:eastAsia="Times New Roman" w:hAnsi="Arian AMU" w:cs="Arian AMU"/>
                <w:b/>
                <w:bCs/>
                <w:sz w:val="20"/>
                <w:szCs w:val="20"/>
              </w:rPr>
            </w:pPr>
            <w:r w:rsidRPr="0016723D">
              <w:rPr>
                <w:rFonts w:ascii="Arian AMU" w:hAnsi="Arian AMU" w:cs="Arian AMU"/>
                <w:sz w:val="20"/>
                <w:szCs w:val="20"/>
              </w:rPr>
              <w:t>Պաշտպանական արտադրանքի հիմնական արտահանումները (SIPRI, 2016-20)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C6E" w:rsidRPr="0016723D" w:rsidRDefault="00535C6E" w:rsidP="007F2CBB">
            <w:pPr>
              <w:spacing w:before="100" w:beforeAutospacing="1" w:after="100" w:afterAutospacing="1" w:line="276" w:lineRule="auto"/>
              <w:ind w:left="145"/>
              <w:textAlignment w:val="baseline"/>
              <w:rPr>
                <w:rFonts w:ascii="Arian AMU" w:eastAsia="Times New Roman" w:hAnsi="Arian AMU" w:cs="Arian AMU"/>
                <w:sz w:val="20"/>
                <w:szCs w:val="20"/>
              </w:rPr>
            </w:pPr>
            <w:r w:rsidRPr="0016723D">
              <w:rPr>
                <w:rFonts w:ascii="Arian AMU" w:hAnsi="Arian AMU" w:cs="Arian AMU"/>
                <w:sz w:val="20"/>
                <w:szCs w:val="20"/>
              </w:rPr>
              <w:t>Կիրառելի չէ</w:t>
            </w:r>
          </w:p>
        </w:tc>
      </w:tr>
      <w:tr w:rsidR="00535C6E" w:rsidRPr="0016723D" w:rsidTr="00FC2174">
        <w:trPr>
          <w:trHeight w:val="253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hideMark/>
          </w:tcPr>
          <w:p w:rsidR="00535C6E" w:rsidRPr="0016723D" w:rsidRDefault="00535C6E" w:rsidP="007F2CBB">
            <w:pPr>
              <w:spacing w:before="100" w:beforeAutospacing="1" w:after="100" w:afterAutospacing="1" w:line="276" w:lineRule="auto"/>
              <w:textAlignment w:val="baseline"/>
              <w:rPr>
                <w:rFonts w:ascii="Arian AMU" w:eastAsia="Times New Roman" w:hAnsi="Arian AMU" w:cs="Arian AMU"/>
                <w:b/>
                <w:bCs/>
                <w:sz w:val="20"/>
                <w:szCs w:val="20"/>
              </w:rPr>
            </w:pPr>
            <w:r w:rsidRPr="0016723D">
              <w:rPr>
                <w:rFonts w:ascii="Arian AMU" w:hAnsi="Arian AMU" w:cs="Arian AMU"/>
                <w:sz w:val="20"/>
                <w:szCs w:val="20"/>
              </w:rPr>
              <w:t>Պաշտպանական արտադրանքի հիմնական ներմուծումները (SIPRI, 2016-20)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hideMark/>
          </w:tcPr>
          <w:p w:rsidR="00535C6E" w:rsidRPr="0016723D" w:rsidRDefault="00535C6E" w:rsidP="007F2CBB">
            <w:pPr>
              <w:spacing w:before="100" w:beforeAutospacing="1" w:after="100" w:afterAutospacing="1" w:line="276" w:lineRule="auto"/>
              <w:ind w:left="145"/>
              <w:textAlignment w:val="baseline"/>
              <w:rPr>
                <w:rFonts w:ascii="Arian AMU" w:eastAsia="Times New Roman" w:hAnsi="Arian AMU" w:cs="Arian AMU"/>
                <w:sz w:val="20"/>
                <w:szCs w:val="20"/>
              </w:rPr>
            </w:pPr>
            <w:r w:rsidRPr="0016723D">
              <w:rPr>
                <w:rFonts w:ascii="Arian AMU" w:hAnsi="Arian AMU" w:cs="Arian AMU"/>
                <w:sz w:val="20"/>
                <w:szCs w:val="20"/>
              </w:rPr>
              <w:t>Ռուսաստանից, Հորդանանից</w:t>
            </w:r>
          </w:p>
        </w:tc>
      </w:tr>
    </w:tbl>
    <w:bookmarkEnd w:id="5"/>
    <w:p w:rsidR="00EC533A" w:rsidRPr="0016723D" w:rsidRDefault="00535C6E" w:rsidP="007F2CBB">
      <w:pPr>
        <w:spacing w:before="100" w:beforeAutospacing="1" w:after="100" w:afterAutospacing="1" w:line="276" w:lineRule="auto"/>
        <w:rPr>
          <w:rFonts w:ascii="Arian AMU" w:hAnsi="Arian AMU" w:cs="Arian AMU"/>
          <w:sz w:val="20"/>
          <w:szCs w:val="20"/>
        </w:rPr>
      </w:pPr>
      <w:r w:rsidRPr="0016723D">
        <w:rPr>
          <w:rFonts w:ascii="Arian AMU" w:hAnsi="Arian AMU" w:cs="Arian AMU"/>
          <w:sz w:val="20"/>
          <w:szCs w:val="20"/>
        </w:rPr>
        <w:t xml:space="preserve">Մինչև 2020 թվականը </w:t>
      </w:r>
      <w:r w:rsidR="005209DB" w:rsidRPr="0016723D">
        <w:rPr>
          <w:rFonts w:ascii="Arian AMU" w:hAnsi="Arian AMU" w:cs="Arian AMU"/>
          <w:sz w:val="20"/>
          <w:szCs w:val="20"/>
          <w:lang w:val="en-US"/>
        </w:rPr>
        <w:t xml:space="preserve">գրանցվել է </w:t>
      </w:r>
      <w:r w:rsidRPr="0016723D">
        <w:rPr>
          <w:rFonts w:ascii="Arian AMU" w:hAnsi="Arian AMU" w:cs="Arian AMU"/>
          <w:sz w:val="20"/>
          <w:szCs w:val="20"/>
        </w:rPr>
        <w:t>Հայաստանի ռազմական ծախսերի կտրուկ և արագ աճ՝ 2014 թվականին ՀՆԱ-ի 3,9%-ից 2019 թվականին հասնելով 4,9%-ի</w:t>
      </w:r>
      <w:r w:rsidRPr="0016723D">
        <w:rPr>
          <w:rStyle w:val="FootnoteReference"/>
          <w:rFonts w:ascii="Arian AMU" w:hAnsi="Arian AMU" w:cs="Arian AMU"/>
          <w:sz w:val="20"/>
          <w:szCs w:val="20"/>
        </w:rPr>
        <w:footnoteReference w:id="36"/>
      </w:r>
      <w:r w:rsidRPr="0016723D">
        <w:rPr>
          <w:rFonts w:ascii="Arian AMU" w:hAnsi="Arian AMU" w:cs="Arian AMU"/>
          <w:sz w:val="20"/>
          <w:szCs w:val="20"/>
        </w:rPr>
        <w:t xml:space="preserve">։ Աճը պայմանավորված է </w:t>
      </w:r>
      <w:r w:rsidR="005209DB" w:rsidRPr="0016723D">
        <w:rPr>
          <w:rFonts w:ascii="Arian AMU" w:hAnsi="Arian AMU" w:cs="Arian AMU"/>
          <w:sz w:val="20"/>
          <w:szCs w:val="20"/>
          <w:lang w:val="en-US"/>
        </w:rPr>
        <w:t xml:space="preserve">եղել </w:t>
      </w:r>
      <w:r w:rsidRPr="0016723D">
        <w:rPr>
          <w:rFonts w:ascii="Arian AMU" w:hAnsi="Arian AMU" w:cs="Arian AMU"/>
          <w:sz w:val="20"/>
          <w:szCs w:val="20"/>
        </w:rPr>
        <w:t xml:space="preserve">Ադրբեջանի հետ </w:t>
      </w:r>
      <w:r w:rsidR="005209DB" w:rsidRPr="0016723D">
        <w:rPr>
          <w:rFonts w:ascii="Arian AMU" w:hAnsi="Arian AMU" w:cs="Arian AMU"/>
          <w:sz w:val="20"/>
          <w:szCs w:val="20"/>
          <w:lang w:val="en-US"/>
        </w:rPr>
        <w:t xml:space="preserve">հարաբերությունների </w:t>
      </w:r>
      <w:r w:rsidRPr="0016723D">
        <w:rPr>
          <w:rFonts w:ascii="Arian AMU" w:hAnsi="Arian AMU" w:cs="Arian AMU"/>
          <w:sz w:val="20"/>
          <w:szCs w:val="20"/>
        </w:rPr>
        <w:t xml:space="preserve">լարվածության աճով և </w:t>
      </w:r>
      <w:r w:rsidR="005209DB" w:rsidRPr="0016723D">
        <w:rPr>
          <w:rFonts w:ascii="Arian AMU" w:hAnsi="Arian AMU" w:cs="Arian AMU"/>
          <w:sz w:val="20"/>
          <w:szCs w:val="20"/>
          <w:lang w:val="en-US"/>
        </w:rPr>
        <w:t xml:space="preserve">այս երկրի </w:t>
      </w:r>
      <w:r w:rsidRPr="0016723D">
        <w:rPr>
          <w:rFonts w:ascii="Arian AMU" w:hAnsi="Arian AMU" w:cs="Arian AMU"/>
          <w:sz w:val="20"/>
          <w:szCs w:val="20"/>
        </w:rPr>
        <w:t xml:space="preserve">ինտենսիվ սպառազինմամբ, Թուրքիայի հետ </w:t>
      </w:r>
      <w:r w:rsidR="005209DB" w:rsidRPr="0016723D">
        <w:rPr>
          <w:rFonts w:ascii="Arian AMU" w:hAnsi="Arian AMU" w:cs="Arian AMU"/>
          <w:sz w:val="20"/>
          <w:szCs w:val="20"/>
          <w:lang w:val="en-US"/>
        </w:rPr>
        <w:t>հետզհետե</w:t>
      </w:r>
      <w:r w:rsidRPr="0016723D">
        <w:rPr>
          <w:rFonts w:ascii="Arian AMU" w:hAnsi="Arian AMU" w:cs="Arian AMU"/>
          <w:sz w:val="20"/>
          <w:szCs w:val="20"/>
        </w:rPr>
        <w:t xml:space="preserve"> վատթարացող հարաբերություններով և պաշտպանական նոր ռազմավարությամբ, որը զսպումը նախընտրում է խորը պաշտպանությունից</w:t>
      </w:r>
      <w:r w:rsidRPr="0016723D">
        <w:rPr>
          <w:rStyle w:val="FootnoteReference"/>
          <w:rFonts w:ascii="Arian AMU" w:hAnsi="Arian AMU" w:cs="Arian AMU"/>
          <w:sz w:val="20"/>
          <w:szCs w:val="20"/>
        </w:rPr>
        <w:footnoteReference w:id="37"/>
      </w:r>
      <w:r w:rsidRPr="0016723D">
        <w:rPr>
          <w:rFonts w:ascii="Arian AMU" w:hAnsi="Arian AMU" w:cs="Arian AMU"/>
          <w:sz w:val="20"/>
          <w:szCs w:val="20"/>
        </w:rPr>
        <w:t xml:space="preserve">։ Այս փոփոխությունը զգալիորեն խթանել է գնումները, այդ թվում՝ խոշոր պայմանագրերը Ռուսաստանի հետ՝ </w:t>
      </w:r>
      <w:r w:rsidR="005209DB" w:rsidRPr="0016723D">
        <w:rPr>
          <w:rFonts w:ascii="Arian AMU" w:hAnsi="Arian AMU" w:cs="Arian AMU"/>
          <w:sz w:val="20"/>
          <w:szCs w:val="20"/>
          <w:lang w:val="en-US"/>
        </w:rPr>
        <w:t>ձեռքբերելու ժամանակակից</w:t>
      </w:r>
      <w:r w:rsidRPr="0016723D">
        <w:rPr>
          <w:rFonts w:ascii="Arian AMU" w:hAnsi="Arian AMU" w:cs="Arian AMU"/>
          <w:sz w:val="20"/>
          <w:szCs w:val="20"/>
        </w:rPr>
        <w:t xml:space="preserve"> </w:t>
      </w:r>
      <w:r w:rsidR="005209DB" w:rsidRPr="0016723D">
        <w:rPr>
          <w:rFonts w:ascii="Arian AMU" w:hAnsi="Arian AMU" w:cs="Arian AMU"/>
          <w:sz w:val="20"/>
          <w:szCs w:val="20"/>
          <w:lang w:val="en-US"/>
        </w:rPr>
        <w:t>ռազմական սպառազինություն</w:t>
      </w:r>
      <w:r w:rsidRPr="0016723D">
        <w:rPr>
          <w:rStyle w:val="FootnoteReference"/>
          <w:rFonts w:ascii="Arian AMU" w:hAnsi="Arian AMU" w:cs="Arian AMU"/>
          <w:sz w:val="20"/>
          <w:szCs w:val="20"/>
        </w:rPr>
        <w:footnoteReference w:id="38"/>
      </w:r>
      <w:r w:rsidRPr="0016723D">
        <w:rPr>
          <w:rFonts w:ascii="Arian AMU" w:hAnsi="Arian AMU" w:cs="Arian AMU"/>
          <w:sz w:val="20"/>
          <w:szCs w:val="20"/>
        </w:rPr>
        <w:t>։ Արդյունքում</w:t>
      </w:r>
      <w:r w:rsidR="005209DB" w:rsidRPr="0016723D">
        <w:rPr>
          <w:rFonts w:ascii="Arian AMU" w:hAnsi="Arian AMU" w:cs="Arian AMU"/>
          <w:sz w:val="20"/>
          <w:szCs w:val="20"/>
          <w:lang w:val="en-US"/>
        </w:rPr>
        <w:t>՝</w:t>
      </w:r>
      <w:r w:rsidRPr="0016723D">
        <w:rPr>
          <w:rFonts w:ascii="Arian AMU" w:hAnsi="Arian AMU" w:cs="Arian AMU"/>
          <w:sz w:val="20"/>
          <w:szCs w:val="20"/>
        </w:rPr>
        <w:t xml:space="preserve"> 2018 թվականին պետական ծախսերի 21%-ն ուղղվել է ռազմ</w:t>
      </w:r>
      <w:r w:rsidR="005209DB" w:rsidRPr="0016723D">
        <w:rPr>
          <w:rFonts w:ascii="Arian AMU" w:hAnsi="Arian AMU" w:cs="Arian AMU"/>
          <w:sz w:val="20"/>
          <w:szCs w:val="20"/>
          <w:lang w:val="en-US"/>
        </w:rPr>
        <w:t>ական ոլորտին</w:t>
      </w:r>
      <w:r w:rsidRPr="0016723D">
        <w:rPr>
          <w:rStyle w:val="FootnoteReference"/>
          <w:rFonts w:ascii="Arian AMU" w:hAnsi="Arian AMU" w:cs="Arian AMU"/>
          <w:sz w:val="20"/>
          <w:szCs w:val="20"/>
        </w:rPr>
        <w:footnoteReference w:id="39"/>
      </w:r>
      <w:r w:rsidRPr="0016723D">
        <w:rPr>
          <w:rFonts w:ascii="Arian AMU" w:hAnsi="Arian AMU" w:cs="Arian AMU"/>
          <w:sz w:val="20"/>
          <w:szCs w:val="20"/>
        </w:rPr>
        <w:t>։  Պաշտպանական գնումների ծավալների այս</w:t>
      </w:r>
      <w:r w:rsidR="005209DB" w:rsidRPr="0016723D">
        <w:rPr>
          <w:rFonts w:ascii="Arian AMU" w:hAnsi="Arian AMU" w:cs="Arian AMU"/>
          <w:sz w:val="20"/>
          <w:szCs w:val="20"/>
          <w:lang w:val="en-US"/>
        </w:rPr>
        <w:t>պիսի</w:t>
      </w:r>
      <w:r w:rsidRPr="0016723D">
        <w:rPr>
          <w:rFonts w:ascii="Arian AMU" w:hAnsi="Arian AMU" w:cs="Arian AMU"/>
          <w:sz w:val="20"/>
          <w:szCs w:val="20"/>
        </w:rPr>
        <w:t xml:space="preserve"> աճը, սակայն, ռիսկեր է պարունակում։ Հայաստանի ներկայիս վերահսկողական և կառավարման</w:t>
      </w:r>
      <w:r w:rsidR="007F1F3A" w:rsidRPr="0016723D">
        <w:rPr>
          <w:rFonts w:ascii="Arian AMU" w:hAnsi="Arian AMU" w:cs="Arian AMU"/>
          <w:sz w:val="20"/>
          <w:szCs w:val="20"/>
          <w:lang w:val="en-US"/>
        </w:rPr>
        <w:t xml:space="preserve"> համակարգերը զգալի կոռուպցիոն ռիսկեր են ստեղծում</w:t>
      </w:r>
      <w:r w:rsidRPr="0016723D">
        <w:rPr>
          <w:rFonts w:ascii="Arian AMU" w:hAnsi="Arian AMU" w:cs="Arian AMU"/>
          <w:sz w:val="20"/>
          <w:szCs w:val="20"/>
        </w:rPr>
        <w:t xml:space="preserve"> գնումների գործընթաց</w:t>
      </w:r>
      <w:r w:rsidR="007F1F3A" w:rsidRPr="0016723D">
        <w:rPr>
          <w:rFonts w:ascii="Arian AMU" w:hAnsi="Arian AMU" w:cs="Arian AMU"/>
          <w:sz w:val="20"/>
          <w:szCs w:val="20"/>
          <w:lang w:val="en-US"/>
        </w:rPr>
        <w:t>ներում</w:t>
      </w:r>
      <w:r w:rsidRPr="0016723D">
        <w:rPr>
          <w:rFonts w:ascii="Arian AMU" w:hAnsi="Arian AMU" w:cs="Arian AMU"/>
          <w:sz w:val="20"/>
          <w:szCs w:val="20"/>
        </w:rPr>
        <w:t>։ Օրինակ, գոյություն չունի ձեռքբերումների պլանավորման հստակ գործընթաց, որը կներառեր նաև արտաքին վերահսկողություն կամ որոշակի գնումներ բացահայտորեն կկապեր Ազգային անվտանգության ռազմավարությանը</w:t>
      </w:r>
      <w:r w:rsidR="00D66CDF" w:rsidRPr="0016723D">
        <w:rPr>
          <w:rStyle w:val="FootnoteReference"/>
          <w:rFonts w:ascii="Arian AMU" w:hAnsi="Arian AMU" w:cs="Arian AMU"/>
          <w:sz w:val="20"/>
          <w:szCs w:val="20"/>
        </w:rPr>
        <w:footnoteReference w:id="40"/>
      </w:r>
      <w:r w:rsidRPr="0016723D">
        <w:rPr>
          <w:rFonts w:ascii="Arian AMU" w:hAnsi="Arian AMU" w:cs="Arian AMU"/>
          <w:sz w:val="20"/>
          <w:szCs w:val="20"/>
        </w:rPr>
        <w:t xml:space="preserve">, ինչը </w:t>
      </w:r>
      <w:r w:rsidR="007F1F3A" w:rsidRPr="0016723D">
        <w:rPr>
          <w:rFonts w:ascii="Arian AMU" w:hAnsi="Arian AMU" w:cs="Arian AMU"/>
          <w:sz w:val="20"/>
          <w:szCs w:val="20"/>
          <w:lang w:val="en-US"/>
        </w:rPr>
        <w:t xml:space="preserve">լղոզում է </w:t>
      </w:r>
      <w:r w:rsidRPr="0016723D">
        <w:rPr>
          <w:rFonts w:ascii="Arian AMU" w:hAnsi="Arian AMU" w:cs="Arian AMU"/>
          <w:sz w:val="20"/>
          <w:szCs w:val="20"/>
        </w:rPr>
        <w:t xml:space="preserve">գնումների առաջնահերթությունների </w:t>
      </w:r>
      <w:r w:rsidR="007F1F3A" w:rsidRPr="0016723D">
        <w:rPr>
          <w:rFonts w:ascii="Arian AMU" w:hAnsi="Arian AMU" w:cs="Arian AMU"/>
          <w:sz w:val="20"/>
          <w:szCs w:val="20"/>
          <w:lang w:val="en-US"/>
        </w:rPr>
        <w:t>որոշման</w:t>
      </w:r>
      <w:r w:rsidRPr="0016723D">
        <w:rPr>
          <w:rFonts w:ascii="Arian AMU" w:hAnsi="Arian AMU" w:cs="Arian AMU"/>
          <w:sz w:val="20"/>
          <w:szCs w:val="20"/>
        </w:rPr>
        <w:t xml:space="preserve"> և կոնկրետ ընտրությ</w:t>
      </w:r>
      <w:r w:rsidR="007F1F3A" w:rsidRPr="0016723D">
        <w:rPr>
          <w:rFonts w:ascii="Arian AMU" w:hAnsi="Arian AMU" w:cs="Arian AMU"/>
          <w:sz w:val="20"/>
          <w:szCs w:val="20"/>
          <w:lang w:val="en-US"/>
        </w:rPr>
        <w:t>ան</w:t>
      </w:r>
      <w:r w:rsidRPr="0016723D">
        <w:rPr>
          <w:rFonts w:ascii="Arian AMU" w:hAnsi="Arian AMU" w:cs="Arian AMU"/>
          <w:sz w:val="20"/>
          <w:szCs w:val="20"/>
        </w:rPr>
        <w:t xml:space="preserve"> հիմնավորումները</w:t>
      </w:r>
      <w:r w:rsidR="007F1F3A" w:rsidRPr="0016723D">
        <w:rPr>
          <w:rFonts w:ascii="Arian AMU" w:hAnsi="Arian AMU" w:cs="Arian AMU"/>
          <w:sz w:val="20"/>
          <w:szCs w:val="20"/>
          <w:lang w:val="en-US"/>
        </w:rPr>
        <w:t>:</w:t>
      </w:r>
      <w:r w:rsidRPr="0016723D">
        <w:rPr>
          <w:rFonts w:ascii="Arian AMU" w:hAnsi="Arian AMU" w:cs="Arian AMU"/>
          <w:sz w:val="20"/>
          <w:szCs w:val="20"/>
        </w:rPr>
        <w:t xml:space="preserve"> Թեև քաղաքացիական նշանակության ապրանքների գնումներն իրականացվում են էլեկտրոնային հարթակների միջոցով, սակայն զենքի գնման և ռազմական տեխնիկայի ձեռքբերումների մեծ մասը գաղտնագրված է, ինչը նշանակում է, որ դրանք հրապարակման ենթակա չեն, իսկ մրցույթի և պայմանագրի պայմանների վերաբերյալ ամբողջական տեղեկությունները հասանելի չեն հանրությանը։ Գնումների ընթացակարգերի նկատմամբ վերահսկողությունն է՛լ ավելի է սահմանափակվում գաղտնիության դրույթներով, որոնք </w:t>
      </w:r>
      <w:r w:rsidR="007F1F3A" w:rsidRPr="0016723D">
        <w:rPr>
          <w:rFonts w:ascii="Arian AMU" w:hAnsi="Arian AMU" w:cs="Arian AMU"/>
          <w:sz w:val="20"/>
          <w:szCs w:val="20"/>
          <w:lang w:val="en-US"/>
        </w:rPr>
        <w:t>խոչընդոտ</w:t>
      </w:r>
      <w:r w:rsidRPr="0016723D">
        <w:rPr>
          <w:rFonts w:ascii="Arian AMU" w:hAnsi="Arian AMU" w:cs="Arian AMU"/>
          <w:sz w:val="20"/>
          <w:szCs w:val="20"/>
        </w:rPr>
        <w:t xml:space="preserve">ում են հանրային վերահսկողությունը: Հաշվեքննիչ պալատն իրավասու է </w:t>
      </w:r>
      <w:r w:rsidR="007F1F3A" w:rsidRPr="0016723D">
        <w:rPr>
          <w:rFonts w:ascii="Arian AMU" w:hAnsi="Arian AMU" w:cs="Arian AMU"/>
          <w:sz w:val="20"/>
          <w:szCs w:val="20"/>
          <w:lang w:val="en-US"/>
        </w:rPr>
        <w:t xml:space="preserve">մոնիտորինգի ենթարկելու </w:t>
      </w:r>
      <w:r w:rsidRPr="0016723D">
        <w:rPr>
          <w:rFonts w:ascii="Arian AMU" w:hAnsi="Arian AMU" w:cs="Arian AMU"/>
          <w:sz w:val="20"/>
          <w:szCs w:val="20"/>
        </w:rPr>
        <w:t>պաշտպանության բոլոր գնումների ընթացակարգերը, սակայն պաշտպանության ոլորտին առնչվող զեկույցները միշտ չէ, որ հասանելի են հանրությանը և հաճախ ներկայացվում են միայն ամփոփ ձևով</w:t>
      </w:r>
      <w:r w:rsidRPr="0016723D">
        <w:rPr>
          <w:rStyle w:val="FootnoteReference"/>
          <w:rFonts w:ascii="Arian AMU" w:hAnsi="Arian AMU" w:cs="Arian AMU"/>
          <w:sz w:val="20"/>
          <w:szCs w:val="20"/>
        </w:rPr>
        <w:footnoteReference w:id="41"/>
      </w:r>
      <w:r w:rsidRPr="0016723D">
        <w:rPr>
          <w:rFonts w:ascii="Arian AMU" w:hAnsi="Arian AMU" w:cs="Arian AMU"/>
          <w:sz w:val="20"/>
          <w:szCs w:val="20"/>
        </w:rPr>
        <w:t xml:space="preserve">։ Պաշտպանության հարցերի շուրջ Հաշվեքննիչ պալատի  գործակցությունը Խորհրդարանի հետ նույնպես սահմանափակ է, ինչը հանգեցնում է արժեքավոր տեղեկությունների կորստի այս երկու վերահսկող մարմինների համար։ </w:t>
      </w:r>
    </w:p>
    <w:sectPr w:rsidR="00EC533A" w:rsidRPr="0016723D" w:rsidSect="008E16FC">
      <w:headerReference w:type="default" r:id="rId7"/>
      <w:footerReference w:type="default" r:id="rId8"/>
      <w:headerReference w:type="first" r:id="rId9"/>
      <w:pgSz w:w="11906" w:h="16838" w:code="9"/>
      <w:pgMar w:top="1440" w:right="1196" w:bottom="1170" w:left="13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373" w:rsidRDefault="00A84373" w:rsidP="004C6367">
      <w:pPr>
        <w:spacing w:after="0" w:line="240" w:lineRule="auto"/>
      </w:pPr>
      <w:r>
        <w:separator/>
      </w:r>
    </w:p>
  </w:endnote>
  <w:endnote w:type="continuationSeparator" w:id="0">
    <w:p w:rsidR="00A84373" w:rsidRDefault="00A84373" w:rsidP="004C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7532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47F0" w:rsidRDefault="00C947F0">
        <w:pPr>
          <w:pStyle w:val="Footer"/>
          <w:jc w:val="center"/>
        </w:pPr>
      </w:p>
      <w:p w:rsidR="00AB706D" w:rsidRDefault="00AB706D" w:rsidP="00C947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050">
          <w:rPr>
            <w:noProof/>
          </w:rPr>
          <w:t>6</w:t>
        </w:r>
        <w:r>
          <w:fldChar w:fldCharType="end"/>
        </w:r>
      </w:p>
    </w:sdtContent>
  </w:sdt>
  <w:p w:rsidR="00AB706D" w:rsidRDefault="00AB70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373" w:rsidRDefault="00A84373" w:rsidP="004C6367">
      <w:pPr>
        <w:spacing w:after="0" w:line="240" w:lineRule="auto"/>
      </w:pPr>
      <w:r>
        <w:separator/>
      </w:r>
    </w:p>
  </w:footnote>
  <w:footnote w:type="continuationSeparator" w:id="0">
    <w:p w:rsidR="00A84373" w:rsidRDefault="00A84373" w:rsidP="004C6367">
      <w:pPr>
        <w:spacing w:after="0" w:line="240" w:lineRule="auto"/>
      </w:pPr>
      <w:r>
        <w:continuationSeparator/>
      </w:r>
    </w:p>
  </w:footnote>
  <w:footnote w:id="1">
    <w:p w:rsidR="00807399" w:rsidRPr="00EA3B60" w:rsidRDefault="00807399" w:rsidP="00807399">
      <w:pPr>
        <w:pStyle w:val="FootnoteText"/>
        <w:rPr>
          <w:rFonts w:ascii="Arian AMU" w:hAnsi="Arian AMU" w:cs="Arian AMU"/>
          <w:sz w:val="16"/>
          <w:szCs w:val="16"/>
        </w:rPr>
      </w:pPr>
      <w:r w:rsidRPr="00EA3B60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EA3B60">
        <w:rPr>
          <w:rFonts w:ascii="Arian AMU" w:hAnsi="Arian AMU" w:cs="Arian AMU"/>
          <w:sz w:val="16"/>
          <w:szCs w:val="16"/>
        </w:rPr>
        <w:t xml:space="preserve"> «Ֆրիդոմ Հաուս», «Անցումային փուլում գտնվող պետություններ։</w:t>
      </w:r>
      <w:r w:rsidRPr="00EA3B60">
        <w:rPr>
          <w:rFonts w:ascii="Arian AMU" w:hAnsi="Arian AMU" w:cs="Arian AMU"/>
          <w:i/>
          <w:sz w:val="16"/>
          <w:szCs w:val="16"/>
        </w:rPr>
        <w:t xml:space="preserve"> </w:t>
      </w:r>
      <w:r w:rsidRPr="00EA3B60">
        <w:rPr>
          <w:rFonts w:ascii="Arian AMU" w:hAnsi="Arian AMU" w:cs="Arian AMU"/>
          <w:sz w:val="16"/>
          <w:szCs w:val="16"/>
        </w:rPr>
        <w:t>Դեն նետելով ժողովրդավարության ճակատամասը», «Ֆրիդոմ Հաաուս», Վաշինգթոն, 2019, էջ 15։</w:t>
      </w:r>
    </w:p>
  </w:footnote>
  <w:footnote w:id="2">
    <w:p w:rsidR="00E93ED6" w:rsidRPr="00EA3B60" w:rsidRDefault="004C6367" w:rsidP="00E93ED6">
      <w:pPr>
        <w:pStyle w:val="FootnoteText"/>
        <w:rPr>
          <w:rFonts w:ascii="Arian AMU" w:hAnsi="Arian AMU" w:cs="Arian AMU"/>
          <w:sz w:val="16"/>
          <w:szCs w:val="16"/>
        </w:rPr>
      </w:pPr>
      <w:r w:rsidRPr="00EA3B60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EA3B60">
        <w:rPr>
          <w:rFonts w:ascii="Arian AMU" w:hAnsi="Arian AMU" w:cs="Arian AMU"/>
          <w:sz w:val="16"/>
          <w:szCs w:val="16"/>
        </w:rPr>
        <w:t xml:space="preserve"> Միրիամ Լանսկոյ և Էլսփեթ Սադերզ, «Հայաստանի Թավշյա հեղափոխությունը», «Բաց ժողովրդավարության ամսագիր» (</w:t>
      </w:r>
      <w:r w:rsidRPr="00EA3B60">
        <w:rPr>
          <w:rFonts w:ascii="Arian AMU" w:hAnsi="Arian AMU" w:cs="Arian AMU"/>
          <w:i/>
          <w:sz w:val="16"/>
          <w:szCs w:val="16"/>
        </w:rPr>
        <w:t>Journal of Open Democracy)</w:t>
      </w:r>
      <w:r w:rsidRPr="00EA3B60">
        <w:rPr>
          <w:rFonts w:ascii="Arian AMU" w:hAnsi="Arian AMU" w:cs="Arian AMU"/>
          <w:sz w:val="16"/>
          <w:szCs w:val="16"/>
        </w:rPr>
        <w:t>, հատոր 30(2), 2019, էջ 85-99։ Միջազգային ճգնաժամային խումբ, «Ելքեր փակուղուց Լեռնային Ղարաբաղում», ՄՃԽ, Զեկույց 255, դեկտեմբերի 20, 2019։</w:t>
      </w:r>
    </w:p>
    <w:p w:rsidR="004C6367" w:rsidRPr="00EA3B60" w:rsidRDefault="00E93ED6" w:rsidP="004C6367">
      <w:pPr>
        <w:pStyle w:val="FootnoteText"/>
        <w:rPr>
          <w:rFonts w:ascii="Arian AMU" w:hAnsi="Arian AMU" w:cs="Arian AMU"/>
          <w:sz w:val="16"/>
          <w:szCs w:val="16"/>
        </w:rPr>
      </w:pPr>
      <w:r w:rsidRPr="00EA3B60">
        <w:rPr>
          <w:rFonts w:ascii="Arian AMU" w:hAnsi="Arian AMU" w:cs="Arian AMU"/>
          <w:sz w:val="16"/>
          <w:szCs w:val="16"/>
        </w:rPr>
        <w:t xml:space="preserve"> Միջազգային ճգնաժամային խումբ, «Արյունոտ բերքահավաքի կանխումը հայ-ադրբեջանական պետական սահմանին», ՄՃԽ, Զեկույց 259, հուլիսի 24, 2020։</w:t>
      </w:r>
    </w:p>
  </w:footnote>
  <w:footnote w:id="3">
    <w:p w:rsidR="00807399" w:rsidRPr="00EA3B60" w:rsidRDefault="00807399">
      <w:pPr>
        <w:pStyle w:val="FootnoteText"/>
        <w:rPr>
          <w:rFonts w:ascii="Arian AMU" w:hAnsi="Arian AMU" w:cs="Arian AMU"/>
          <w:sz w:val="16"/>
          <w:szCs w:val="16"/>
        </w:rPr>
      </w:pPr>
      <w:r w:rsidRPr="00EA3B60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EA3B60">
        <w:rPr>
          <w:rFonts w:ascii="Arian AMU" w:hAnsi="Arian AMU" w:cs="Arian AMU"/>
          <w:sz w:val="16"/>
          <w:szCs w:val="16"/>
        </w:rPr>
        <w:t xml:space="preserve"> Քրիստան Մարմո, «Այլևս թավիշ չի լինելու: Հայաստանի Վարչապետ Նիկոլ Փաշինյանը խոստանում է «պողպատե հեղափոխություն», «</w:t>
      </w:r>
      <w:r w:rsidRPr="00EA3B60">
        <w:rPr>
          <w:rFonts w:ascii="Arian AMU" w:hAnsi="Arian AMU" w:cs="Arian AMU"/>
          <w:i/>
          <w:sz w:val="16"/>
          <w:szCs w:val="16"/>
        </w:rPr>
        <w:t>Նորահայտ Եվրոպա» (Emerging Europe)</w:t>
      </w:r>
      <w:r w:rsidRPr="00EA3B60">
        <w:rPr>
          <w:rFonts w:ascii="Arian AMU" w:hAnsi="Arian AMU" w:cs="Arian AMU"/>
          <w:sz w:val="16"/>
          <w:szCs w:val="16"/>
        </w:rPr>
        <w:t>, հունիսի 25, 2021։</w:t>
      </w:r>
    </w:p>
  </w:footnote>
  <w:footnote w:id="4">
    <w:p w:rsidR="00807399" w:rsidRPr="00EA3B60" w:rsidRDefault="00807399">
      <w:pPr>
        <w:pStyle w:val="FootnoteText"/>
        <w:rPr>
          <w:rFonts w:ascii="Arian AMU" w:hAnsi="Arian AMU" w:cs="Arian AMU"/>
          <w:sz w:val="16"/>
          <w:szCs w:val="16"/>
        </w:rPr>
      </w:pPr>
      <w:r w:rsidRPr="00EA3B60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EA3B60">
        <w:rPr>
          <w:rFonts w:ascii="Arian AMU" w:hAnsi="Arian AMU" w:cs="Arian AMU"/>
          <w:sz w:val="16"/>
          <w:szCs w:val="16"/>
        </w:rPr>
        <w:t xml:space="preserve"> Նիլ Հաուզեր, «Հայաստանը դեռ վշտի մեջ է», </w:t>
      </w:r>
      <w:r w:rsidRPr="00EA3B60">
        <w:rPr>
          <w:rFonts w:ascii="Arian AMU" w:hAnsi="Arian AMU" w:cs="Arian AMU"/>
          <w:i/>
          <w:sz w:val="16"/>
          <w:szCs w:val="16"/>
        </w:rPr>
        <w:t>Foreign Policy</w:t>
      </w:r>
      <w:r w:rsidRPr="00EA3B60">
        <w:rPr>
          <w:rFonts w:ascii="Arian AMU" w:hAnsi="Arian AMU" w:cs="Arian AMU"/>
          <w:sz w:val="16"/>
          <w:szCs w:val="16"/>
        </w:rPr>
        <w:t>, ապրիլի 24, 2021։</w:t>
      </w:r>
    </w:p>
  </w:footnote>
  <w:footnote w:id="5">
    <w:p w:rsidR="00A361CD" w:rsidRPr="00EA3B60" w:rsidRDefault="00A361CD" w:rsidP="00A361CD">
      <w:pPr>
        <w:pStyle w:val="FootnoteText"/>
        <w:rPr>
          <w:rFonts w:ascii="Arian AMU" w:hAnsi="Arian AMU" w:cs="Arian AMU"/>
          <w:sz w:val="16"/>
          <w:szCs w:val="16"/>
        </w:rPr>
      </w:pPr>
      <w:r w:rsidRPr="00EA3B60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EA3B60">
        <w:rPr>
          <w:rFonts w:ascii="Arian AMU" w:hAnsi="Arian AMU" w:cs="Arian AMU"/>
          <w:sz w:val="16"/>
          <w:szCs w:val="16"/>
        </w:rPr>
        <w:t xml:space="preserve"> Շաան Շայխ և Ուես Ռամբո, «Օդային և հրթիռային պատերազմը Լեռնային Ղարաբաղում։ «Դասեր հարձակման և պաշտպանության ապագայի համար», Ռազմավարական և միջազգային հետազոտությունների կենտրոն (CSIS), դեկտեմբերի 8, 2020։ Ալեքսանդր Սթրոնել, «Լեռնային Ղարաբաղից դասեր քաղելը ռուսական ձևով», Ռազմավարական հետազոտությունների միջազգային ինստիտուտ (IISS), մարտի 10, 2021։</w:t>
      </w:r>
    </w:p>
  </w:footnote>
  <w:footnote w:id="6">
    <w:p w:rsidR="00807399" w:rsidRPr="00EA3B60" w:rsidRDefault="00807399" w:rsidP="00807399">
      <w:pPr>
        <w:pStyle w:val="FootnoteText"/>
        <w:rPr>
          <w:rFonts w:ascii="Arian AMU" w:hAnsi="Arian AMU" w:cs="Arian AMU"/>
          <w:sz w:val="16"/>
          <w:szCs w:val="16"/>
        </w:rPr>
      </w:pPr>
      <w:r w:rsidRPr="00EA3B60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EA3B60">
        <w:rPr>
          <w:rFonts w:ascii="Arian AMU" w:hAnsi="Arian AMU" w:cs="Arian AMU"/>
          <w:sz w:val="16"/>
          <w:szCs w:val="16"/>
        </w:rPr>
        <w:t xml:space="preserve"> Հայաստանի Հանրապետության Ազգային ժողովի Պաշտպանության, ազգային անվտանգության և ներքին գործերի մշտական հանձնաժողովի անդամներ։</w:t>
      </w:r>
    </w:p>
  </w:footnote>
  <w:footnote w:id="7">
    <w:p w:rsidR="00807399" w:rsidRPr="00EA3B60" w:rsidRDefault="00807399" w:rsidP="00807399">
      <w:pPr>
        <w:pStyle w:val="FootnoteText"/>
        <w:rPr>
          <w:rFonts w:ascii="Arian AMU" w:hAnsi="Arian AMU" w:cs="Arian AMU"/>
          <w:sz w:val="16"/>
          <w:szCs w:val="16"/>
        </w:rPr>
      </w:pPr>
      <w:r w:rsidRPr="00EA3B60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EA3B60">
        <w:rPr>
          <w:rFonts w:ascii="Arian AMU" w:hAnsi="Arian AMU" w:cs="Arian AMU"/>
          <w:sz w:val="16"/>
          <w:szCs w:val="16"/>
        </w:rPr>
        <w:t xml:space="preserve"> Վահրամ Տեր-Մաթևոսյան, «Հայաստանի Ազգային անվտանգության նոր ռազմավարությունը։ Առաջին տպավորությունները», </w:t>
      </w:r>
      <w:r w:rsidRPr="00EA3B60">
        <w:rPr>
          <w:rFonts w:ascii="Arian AMU" w:hAnsi="Arian AMU" w:cs="Arian AMU"/>
          <w:i/>
          <w:iCs/>
          <w:sz w:val="16"/>
          <w:szCs w:val="16"/>
        </w:rPr>
        <w:t>EVN Report</w:t>
      </w:r>
      <w:r w:rsidRPr="00EA3B60">
        <w:rPr>
          <w:rFonts w:ascii="Arian AMU" w:hAnsi="Arian AMU" w:cs="Arian AMU"/>
          <w:sz w:val="16"/>
          <w:szCs w:val="16"/>
        </w:rPr>
        <w:t>, հուլիսի 23 2020։</w:t>
      </w:r>
    </w:p>
  </w:footnote>
  <w:footnote w:id="8">
    <w:p w:rsidR="004C6367" w:rsidRPr="00EA3B60" w:rsidRDefault="004C6367" w:rsidP="00393FD3">
      <w:pPr>
        <w:pStyle w:val="FootnoteText"/>
        <w:rPr>
          <w:rFonts w:ascii="Arian AMU" w:hAnsi="Arian AMU" w:cs="Arian AMU"/>
          <w:sz w:val="16"/>
          <w:szCs w:val="16"/>
        </w:rPr>
      </w:pPr>
      <w:r w:rsidRPr="00EA3B60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EA3B60">
        <w:rPr>
          <w:rFonts w:ascii="Arian AMU" w:hAnsi="Arian AMU" w:cs="Arian AMU"/>
          <w:sz w:val="16"/>
          <w:szCs w:val="16"/>
        </w:rPr>
        <w:t xml:space="preserve"> Աշոտ Խուրշուդյան, Մարիյն Զեգեր Վան դեր Վալ, Էլխան Մեհդիև, Թամար Պատարայա, Շորենա Լորթքիփանիձե և Դավիթ Սիխարուլիձե, «Անվտանգության ոլորտի վերահսկողությունը խորհրդարանների և քաղաքացիական հասարակության կողմից Կովկասում. Հայաստանի, Վրաստանի և Ադրբեջանի դեպքերը», </w:t>
      </w:r>
      <w:r w:rsidRPr="00EA3B60">
        <w:rPr>
          <w:rFonts w:ascii="Arian AMU" w:hAnsi="Arian AMU" w:cs="Arian AMU"/>
          <w:i/>
          <w:sz w:val="16"/>
          <w:szCs w:val="16"/>
        </w:rPr>
        <w:t>Cascade Caucasus</w:t>
      </w:r>
      <w:r w:rsidRPr="00EA3B60">
        <w:rPr>
          <w:rFonts w:ascii="Arian AMU" w:hAnsi="Arian AMU" w:cs="Arian AMU"/>
          <w:sz w:val="16"/>
          <w:szCs w:val="16"/>
        </w:rPr>
        <w:t>, սեպտեմբեր, 2016, էջ 9։</w:t>
      </w:r>
    </w:p>
  </w:footnote>
  <w:footnote w:id="9">
    <w:p w:rsidR="2FE3A9A4" w:rsidRPr="00EA3B60" w:rsidRDefault="2FE3A9A4" w:rsidP="2FE3A9A4">
      <w:pPr>
        <w:pStyle w:val="FootnoteText"/>
        <w:rPr>
          <w:rFonts w:ascii="Arian AMU" w:hAnsi="Arian AMU" w:cs="Arian AMU"/>
          <w:sz w:val="16"/>
          <w:szCs w:val="16"/>
        </w:rPr>
      </w:pPr>
      <w:r w:rsidRPr="00EA3B60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EA3B60">
        <w:rPr>
          <w:rFonts w:ascii="Arian AMU" w:hAnsi="Arian AMU" w:cs="Arian AMU"/>
          <w:sz w:val="16"/>
          <w:szCs w:val="16"/>
        </w:rPr>
        <w:t xml:space="preserve"> Լանսկոյ և Սադերզ, «Հայաստանի Թավշյա հեղափոխությունները»։ </w:t>
      </w:r>
    </w:p>
  </w:footnote>
  <w:footnote w:id="10">
    <w:p w:rsidR="00E75DB7" w:rsidRPr="00EA3B60" w:rsidRDefault="00E75DB7">
      <w:pPr>
        <w:pStyle w:val="FootnoteText"/>
        <w:rPr>
          <w:rFonts w:ascii="Arian AMU" w:hAnsi="Arian AMU" w:cs="Arian AMU"/>
          <w:sz w:val="16"/>
          <w:szCs w:val="16"/>
        </w:rPr>
      </w:pPr>
      <w:r w:rsidRPr="00EA3B60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EA3B60">
        <w:rPr>
          <w:rFonts w:ascii="Arian AMU" w:hAnsi="Arian AMU" w:cs="Arian AMU"/>
          <w:sz w:val="16"/>
          <w:szCs w:val="16"/>
        </w:rPr>
        <w:t xml:space="preserve"> «Անվտանգության խորհրդի կազմավորման և գործունեության մասին», Հայաստանի Հանրապետության օրենք, մարտ, 2018։</w:t>
      </w:r>
    </w:p>
  </w:footnote>
  <w:footnote w:id="11">
    <w:p w:rsidR="00E75DB7" w:rsidRPr="00EA3B60" w:rsidRDefault="00E75DB7">
      <w:pPr>
        <w:pStyle w:val="FootnoteText"/>
        <w:rPr>
          <w:rFonts w:ascii="Arian AMU" w:hAnsi="Arian AMU" w:cs="Arian AMU"/>
          <w:sz w:val="16"/>
          <w:szCs w:val="16"/>
        </w:rPr>
      </w:pPr>
      <w:r w:rsidRPr="00EA3B60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EA3B60">
        <w:rPr>
          <w:rFonts w:ascii="Arian AMU" w:hAnsi="Arian AMU" w:cs="Arian AMU"/>
          <w:sz w:val="16"/>
          <w:szCs w:val="16"/>
        </w:rPr>
        <w:t xml:space="preserve"> Հայաստանի Հանրապետության Ազգային ժողովի Պաշտպանության, ազգային անվտանգության և ներքին գործերի մշտական հանձնաժողով, 2019։</w:t>
      </w:r>
    </w:p>
  </w:footnote>
  <w:footnote w:id="12">
    <w:p w:rsidR="00D51D7A" w:rsidRPr="00EA3B60" w:rsidRDefault="00D51D7A" w:rsidP="00D51D7A">
      <w:pPr>
        <w:pStyle w:val="FootnoteText"/>
        <w:rPr>
          <w:rFonts w:ascii="Arian AMU" w:hAnsi="Arian AMU" w:cs="Arian AMU"/>
          <w:sz w:val="16"/>
          <w:szCs w:val="16"/>
        </w:rPr>
      </w:pPr>
      <w:r w:rsidRPr="00EA3B60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EA3B60">
        <w:rPr>
          <w:rFonts w:ascii="Arian AMU" w:hAnsi="Arian AMU" w:cs="Arian AMU"/>
          <w:sz w:val="16"/>
          <w:szCs w:val="16"/>
        </w:rPr>
        <w:t xml:space="preserve"> Անի Մեջլումյան, «Հայաստանը սկսում է 2016 թվականի պատերազմի հանգամանքների ուսումնասիրությունը», </w:t>
      </w:r>
      <w:r w:rsidRPr="00EA3B60">
        <w:rPr>
          <w:rFonts w:ascii="Arian AMU" w:hAnsi="Arian AMU" w:cs="Arian AMU"/>
          <w:i/>
          <w:sz w:val="16"/>
          <w:szCs w:val="16"/>
        </w:rPr>
        <w:t>Eurasianet</w:t>
      </w:r>
      <w:r w:rsidRPr="00EA3B60">
        <w:rPr>
          <w:rFonts w:ascii="Arian AMU" w:hAnsi="Arian AMU" w:cs="Arian AMU"/>
          <w:sz w:val="16"/>
          <w:szCs w:val="16"/>
        </w:rPr>
        <w:t>, հունիսի 14, 2019։</w:t>
      </w:r>
    </w:p>
  </w:footnote>
  <w:footnote w:id="13">
    <w:p w:rsidR="00E75DB7" w:rsidRPr="00EA3B60" w:rsidRDefault="00E75DB7">
      <w:pPr>
        <w:pStyle w:val="FootnoteText"/>
        <w:rPr>
          <w:rFonts w:ascii="Arian AMU" w:hAnsi="Arian AMU" w:cs="Arian AMU"/>
          <w:sz w:val="16"/>
          <w:szCs w:val="16"/>
        </w:rPr>
      </w:pPr>
      <w:r w:rsidRPr="00EA3B60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EA3B60">
        <w:rPr>
          <w:rFonts w:ascii="Arian AMU" w:hAnsi="Arian AMU" w:cs="Arian AMU"/>
          <w:sz w:val="16"/>
          <w:szCs w:val="16"/>
        </w:rPr>
        <w:t xml:space="preserve"> «Գնումների մասին» Հայաստանի Հանրապետության օրենք, դեկտեմբեր, 2016։</w:t>
      </w:r>
    </w:p>
  </w:footnote>
  <w:footnote w:id="14">
    <w:p w:rsidR="008450F4" w:rsidRPr="00EA3B60" w:rsidRDefault="008450F4">
      <w:pPr>
        <w:pStyle w:val="FootnoteText"/>
        <w:rPr>
          <w:rFonts w:ascii="Arian AMU" w:hAnsi="Arian AMU" w:cs="Arian AMU"/>
          <w:sz w:val="16"/>
          <w:szCs w:val="16"/>
        </w:rPr>
      </w:pPr>
      <w:r w:rsidRPr="00EA3B60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EA3B60">
        <w:rPr>
          <w:rFonts w:ascii="Arian AMU" w:hAnsi="Arian AMU" w:cs="Arian AMU"/>
          <w:sz w:val="16"/>
          <w:szCs w:val="16"/>
        </w:rPr>
        <w:t xml:space="preserve"> «Հաշվեքննիչ պալատի մասին» Հայաստանի Հանրապետության օրենք, հունվար, 2018։</w:t>
      </w:r>
    </w:p>
  </w:footnote>
  <w:footnote w:id="15">
    <w:p w:rsidR="008450F4" w:rsidRPr="00EA3B60" w:rsidRDefault="008450F4">
      <w:pPr>
        <w:pStyle w:val="FootnoteText"/>
        <w:rPr>
          <w:rFonts w:ascii="Arian AMU" w:hAnsi="Arian AMU" w:cs="Arian AMU"/>
          <w:sz w:val="16"/>
          <w:szCs w:val="16"/>
        </w:rPr>
      </w:pPr>
      <w:r w:rsidRPr="00EA3B60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EA3B60">
        <w:rPr>
          <w:rFonts w:ascii="Arian AMU" w:hAnsi="Arian AMU" w:cs="Arian AMU"/>
          <w:sz w:val="16"/>
          <w:szCs w:val="16"/>
        </w:rPr>
        <w:t xml:space="preserve"> Հաշվեքննիչ պալատ, «Արխիվներ»։</w:t>
      </w:r>
    </w:p>
  </w:footnote>
  <w:footnote w:id="16">
    <w:p w:rsidR="002777A3" w:rsidRPr="00EA3B60" w:rsidRDefault="002777A3">
      <w:pPr>
        <w:pStyle w:val="FootnoteText"/>
        <w:rPr>
          <w:rFonts w:ascii="Arian AMU" w:hAnsi="Arian AMU" w:cs="Arian AMU"/>
          <w:sz w:val="16"/>
          <w:szCs w:val="16"/>
        </w:rPr>
      </w:pPr>
      <w:r w:rsidRPr="00EA3B60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EA3B60">
        <w:rPr>
          <w:rFonts w:ascii="Arian AMU" w:hAnsi="Arian AMU" w:cs="Arian AMU"/>
          <w:sz w:val="16"/>
          <w:szCs w:val="16"/>
        </w:rPr>
        <w:t xml:space="preserve"> Բերթելսմանն հիմնադրամ, </w:t>
      </w:r>
      <w:r w:rsidRPr="00EA3B60">
        <w:rPr>
          <w:rFonts w:ascii="Arian AMU" w:hAnsi="Arian AMU" w:cs="Arian AMU"/>
          <w:i/>
          <w:sz w:val="16"/>
          <w:szCs w:val="16"/>
        </w:rPr>
        <w:t>BTI 2020 «Երկրի զեկույց: Հայաստան</w:t>
      </w:r>
      <w:r w:rsidRPr="00EA3B60">
        <w:rPr>
          <w:rFonts w:ascii="Arian AMU" w:hAnsi="Arian AMU" w:cs="Arian AMU"/>
          <w:sz w:val="16"/>
          <w:szCs w:val="16"/>
        </w:rPr>
        <w:t>, Gutersloh, Bertelsmann Stiftung, 2020, էջ 28։</w:t>
      </w:r>
    </w:p>
  </w:footnote>
  <w:footnote w:id="17">
    <w:p w:rsidR="002777A3" w:rsidRPr="00EA3B60" w:rsidRDefault="002777A3">
      <w:pPr>
        <w:pStyle w:val="FootnoteText"/>
        <w:rPr>
          <w:rFonts w:ascii="Arian AMU" w:hAnsi="Arian AMU" w:cs="Arian AMU"/>
          <w:sz w:val="16"/>
          <w:szCs w:val="16"/>
        </w:rPr>
      </w:pPr>
      <w:r w:rsidRPr="00EA3B60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EA3B60">
        <w:rPr>
          <w:rFonts w:ascii="Arian AMU" w:hAnsi="Arian AMU" w:cs="Arian AMU"/>
          <w:sz w:val="16"/>
          <w:szCs w:val="16"/>
        </w:rPr>
        <w:t xml:space="preserve"> «Տեղեկատվության ազատության մասին» Հայաստանի Հանրապետության օրենք, սեպտեմբեր, 2003։</w:t>
      </w:r>
    </w:p>
  </w:footnote>
  <w:footnote w:id="18">
    <w:p w:rsidR="002777A3" w:rsidRPr="00EA3B60" w:rsidRDefault="002777A3">
      <w:pPr>
        <w:pStyle w:val="FootnoteText"/>
        <w:rPr>
          <w:rFonts w:ascii="Arian AMU" w:hAnsi="Arian AMU" w:cs="Arian AMU"/>
          <w:sz w:val="16"/>
          <w:szCs w:val="16"/>
        </w:rPr>
      </w:pPr>
      <w:r w:rsidRPr="00EA3B60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EA3B60">
        <w:rPr>
          <w:rFonts w:ascii="Arian AMU" w:hAnsi="Arian AMU" w:cs="Arian AMU"/>
          <w:sz w:val="16"/>
          <w:szCs w:val="16"/>
        </w:rPr>
        <w:t xml:space="preserve"> «Պետական և ծառայողական գաղտնիքի մասին» Հայաստանի Հանրապետության օրենք, դեկտեմբեր, 1997։</w:t>
      </w:r>
    </w:p>
  </w:footnote>
  <w:footnote w:id="19">
    <w:p w:rsidR="002777A3" w:rsidRPr="00EA3B60" w:rsidRDefault="002777A3">
      <w:pPr>
        <w:pStyle w:val="FootnoteText"/>
        <w:rPr>
          <w:rFonts w:ascii="Arian AMU" w:hAnsi="Arian AMU" w:cs="Arian AMU"/>
          <w:sz w:val="16"/>
          <w:szCs w:val="16"/>
        </w:rPr>
      </w:pPr>
      <w:r w:rsidRPr="00EA3B60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EA3B60">
        <w:rPr>
          <w:rFonts w:ascii="Arian AMU" w:hAnsi="Arian AMU" w:cs="Arian AMU"/>
          <w:sz w:val="16"/>
          <w:szCs w:val="16"/>
        </w:rPr>
        <w:t xml:space="preserve"> «Հայաստանի Հանրապետության 2020 թվականի պետական բյուջեի մասին» ՀՀ օրենք, 2019։</w:t>
      </w:r>
    </w:p>
  </w:footnote>
  <w:footnote w:id="20">
    <w:p w:rsidR="00AA6D55" w:rsidRPr="00EA3B60" w:rsidRDefault="00AA6D55">
      <w:pPr>
        <w:pStyle w:val="FootnoteText"/>
        <w:rPr>
          <w:rFonts w:ascii="Arian AMU" w:hAnsi="Arian AMU" w:cs="Arian AMU"/>
          <w:sz w:val="16"/>
          <w:szCs w:val="16"/>
        </w:rPr>
      </w:pPr>
      <w:r w:rsidRPr="00EA3B60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EA3B60">
        <w:rPr>
          <w:rFonts w:ascii="Arian AMU" w:hAnsi="Arian AMU" w:cs="Arian AMU"/>
          <w:sz w:val="16"/>
          <w:szCs w:val="16"/>
        </w:rPr>
        <w:t xml:space="preserve">  «Բյուջետային համակարգի մասին» Հայաստանի Հանրապետության օրենք, հունիս, 1997։</w:t>
      </w:r>
    </w:p>
  </w:footnote>
  <w:footnote w:id="21">
    <w:p w:rsidR="00AA6D55" w:rsidRPr="00EA3B60" w:rsidRDefault="00AA6D55">
      <w:pPr>
        <w:pStyle w:val="FootnoteText"/>
        <w:rPr>
          <w:rFonts w:ascii="Arian AMU" w:hAnsi="Arian AMU" w:cs="Arian AMU"/>
          <w:sz w:val="16"/>
          <w:szCs w:val="16"/>
        </w:rPr>
      </w:pPr>
      <w:r w:rsidRPr="00EA3B60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EA3B60">
        <w:rPr>
          <w:rFonts w:ascii="Arian AMU" w:hAnsi="Arian AMU" w:cs="Arian AMU"/>
          <w:sz w:val="16"/>
          <w:szCs w:val="16"/>
        </w:rPr>
        <w:t xml:space="preserve"> A1+, «Հիմա Մարտիկի հաշվին 1,2 մլն դոլար կա՞, թե՝ չկա», սեպտեմբերի 26, 2016։ </w:t>
      </w:r>
    </w:p>
  </w:footnote>
  <w:footnote w:id="22">
    <w:p w:rsidR="000A0727" w:rsidRPr="00EA3B60" w:rsidRDefault="000A0727">
      <w:pPr>
        <w:pStyle w:val="FootnoteText"/>
        <w:rPr>
          <w:rFonts w:ascii="Arian AMU" w:hAnsi="Arian AMU" w:cs="Arian AMU"/>
          <w:sz w:val="16"/>
          <w:szCs w:val="16"/>
        </w:rPr>
      </w:pPr>
      <w:r w:rsidRPr="00EA3B60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EA3B60">
        <w:rPr>
          <w:rFonts w:ascii="Arian AMU" w:hAnsi="Arian AMU" w:cs="Arian AMU"/>
          <w:sz w:val="16"/>
          <w:szCs w:val="16"/>
        </w:rPr>
        <w:t xml:space="preserve"> «Ազդարարման համակարգի մասին» Հայաստանի Հանրապետության օրենք, օգոստոս, 2018։ </w:t>
      </w:r>
    </w:p>
  </w:footnote>
  <w:footnote w:id="23">
    <w:p w:rsidR="004B2CEA" w:rsidRPr="00EA3B60" w:rsidRDefault="004B2CEA">
      <w:pPr>
        <w:pStyle w:val="FootnoteText"/>
        <w:rPr>
          <w:rFonts w:ascii="Arian AMU" w:hAnsi="Arian AMU" w:cs="Arian AMU"/>
          <w:sz w:val="16"/>
          <w:szCs w:val="16"/>
        </w:rPr>
      </w:pPr>
      <w:r w:rsidRPr="00EA3B60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EA3B60">
        <w:rPr>
          <w:rFonts w:ascii="Arian AMU" w:hAnsi="Arian AMU" w:cs="Arian AMU"/>
          <w:sz w:val="16"/>
          <w:szCs w:val="16"/>
        </w:rPr>
        <w:t xml:space="preserve"> «Ազդարարման համակարգի մասին» Հայաստանի Հանրապետության օրենք, օգոստոս, 2018։ </w:t>
      </w:r>
    </w:p>
  </w:footnote>
  <w:footnote w:id="24">
    <w:p w:rsidR="00286FBE" w:rsidRPr="00EA3B60" w:rsidRDefault="00286FBE">
      <w:pPr>
        <w:pStyle w:val="FootnoteText"/>
        <w:rPr>
          <w:rFonts w:ascii="Arian AMU" w:hAnsi="Arian AMU" w:cs="Arian AMU"/>
          <w:sz w:val="16"/>
          <w:szCs w:val="16"/>
        </w:rPr>
      </w:pPr>
      <w:r w:rsidRPr="00EA3B60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EA3B60">
        <w:rPr>
          <w:rFonts w:ascii="Arian AMU" w:hAnsi="Arian AMU" w:cs="Arian AMU"/>
          <w:sz w:val="16"/>
          <w:szCs w:val="16"/>
        </w:rPr>
        <w:t xml:space="preserve"> «Ազդարարման համակարգի մասին» օրենք, Հոդված 6, 8-րդ կետ։ </w:t>
      </w:r>
    </w:p>
  </w:footnote>
  <w:footnote w:id="25">
    <w:p w:rsidR="000A0727" w:rsidRPr="00EA3B60" w:rsidRDefault="000A0727">
      <w:pPr>
        <w:pStyle w:val="FootnoteText"/>
        <w:rPr>
          <w:rFonts w:ascii="Arian AMU" w:hAnsi="Arian AMU" w:cs="Arian AMU"/>
          <w:sz w:val="16"/>
          <w:szCs w:val="16"/>
        </w:rPr>
      </w:pPr>
      <w:r w:rsidRPr="00EA3B60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EA3B60">
        <w:rPr>
          <w:rFonts w:ascii="Arian AMU" w:hAnsi="Arian AMU" w:cs="Arian AMU"/>
          <w:sz w:val="16"/>
          <w:szCs w:val="16"/>
        </w:rPr>
        <w:t xml:space="preserve"> «Ազդարարման համակարգի մասին» օրենք։</w:t>
      </w:r>
    </w:p>
  </w:footnote>
  <w:footnote w:id="26">
    <w:p w:rsidR="001D3513" w:rsidRPr="00EA3B60" w:rsidRDefault="001D3513">
      <w:pPr>
        <w:pStyle w:val="FootnoteText"/>
        <w:rPr>
          <w:rFonts w:ascii="Arian AMU" w:hAnsi="Arian AMU" w:cs="Arian AMU"/>
          <w:i/>
          <w:sz w:val="16"/>
          <w:szCs w:val="16"/>
        </w:rPr>
      </w:pPr>
      <w:r w:rsidRPr="00EA3B60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EA3B60">
        <w:rPr>
          <w:rFonts w:ascii="Arian AMU" w:hAnsi="Arian AMU" w:cs="Arian AMU"/>
          <w:sz w:val="16"/>
          <w:szCs w:val="16"/>
        </w:rPr>
        <w:t xml:space="preserve"> «Հայաստանի Հանրապետության զինված ուժերի կարգապահական կանոնագիրք» ՀՀ օրենք, մարտ 2012։</w:t>
      </w:r>
    </w:p>
  </w:footnote>
  <w:footnote w:id="27">
    <w:p w:rsidR="001D3513" w:rsidRPr="00EA3B60" w:rsidRDefault="001D3513">
      <w:pPr>
        <w:pStyle w:val="FootnoteText"/>
        <w:rPr>
          <w:rFonts w:ascii="Arian AMU" w:hAnsi="Arian AMU" w:cs="Arian AMU"/>
          <w:sz w:val="16"/>
          <w:szCs w:val="16"/>
        </w:rPr>
      </w:pPr>
      <w:r w:rsidRPr="00EA3B60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EA3B60">
        <w:rPr>
          <w:rFonts w:ascii="Arian AMU" w:hAnsi="Arian AMU" w:cs="Arian AMU"/>
          <w:sz w:val="16"/>
          <w:szCs w:val="16"/>
        </w:rPr>
        <w:t xml:space="preserve"> «Հայաստանի Հանրապետության զինված ուժերի ներքին ծառայության կանոնագիրքը հաստատելու մասին» ՀՀ օրենք, դեկտեմբեր, 1996։</w:t>
      </w:r>
    </w:p>
  </w:footnote>
  <w:footnote w:id="28">
    <w:p w:rsidR="001D3513" w:rsidRPr="00EA3B60" w:rsidRDefault="001D3513">
      <w:pPr>
        <w:pStyle w:val="FootnoteText"/>
        <w:rPr>
          <w:rFonts w:ascii="Arian AMU" w:hAnsi="Arian AMU" w:cs="Arian AMU"/>
          <w:sz w:val="16"/>
          <w:szCs w:val="16"/>
        </w:rPr>
      </w:pPr>
      <w:r w:rsidRPr="00EA3B60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EA3B60">
        <w:rPr>
          <w:rFonts w:ascii="Arian AMU" w:hAnsi="Arian AMU" w:cs="Arian AMU"/>
          <w:sz w:val="16"/>
          <w:szCs w:val="16"/>
        </w:rPr>
        <w:t xml:space="preserve"> «Քաղաքացիական հատուկ ծառայության մասին» Հայաստանի Հանրապետության օրենք, նոյեմբեր, 2007։</w:t>
      </w:r>
    </w:p>
  </w:footnote>
  <w:footnote w:id="29">
    <w:p w:rsidR="001D3513" w:rsidRPr="00EA3B60" w:rsidRDefault="001D3513">
      <w:pPr>
        <w:pStyle w:val="FootnoteText"/>
        <w:rPr>
          <w:rFonts w:ascii="Arian AMU" w:hAnsi="Arian AMU" w:cs="Arian AMU"/>
          <w:sz w:val="16"/>
          <w:szCs w:val="16"/>
        </w:rPr>
      </w:pPr>
      <w:r w:rsidRPr="00EA3B60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EA3B60">
        <w:rPr>
          <w:rFonts w:ascii="Arian AMU" w:hAnsi="Arian AMU" w:cs="Arian AMU"/>
          <w:sz w:val="16"/>
          <w:szCs w:val="16"/>
        </w:rPr>
        <w:t xml:space="preserve"> ՀՀ կառավարության 1993 թվականի փետրվարի 17-ի «Պաշտոնի բերումով ստացված նվերները պետությանը հանձնելու կարգի մասին» թիվ 48 որոշում։</w:t>
      </w:r>
    </w:p>
  </w:footnote>
  <w:footnote w:id="30">
    <w:p w:rsidR="002976C6" w:rsidRPr="00EA3B60" w:rsidRDefault="002976C6">
      <w:pPr>
        <w:pStyle w:val="FootnoteText"/>
        <w:rPr>
          <w:rFonts w:ascii="Arian AMU" w:hAnsi="Arian AMU" w:cs="Arian AMU"/>
          <w:sz w:val="16"/>
          <w:szCs w:val="16"/>
        </w:rPr>
      </w:pPr>
      <w:r w:rsidRPr="00EA3B60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EA3B60">
        <w:rPr>
          <w:rFonts w:ascii="Arian AMU" w:hAnsi="Arian AMU" w:cs="Arian AMU"/>
          <w:sz w:val="16"/>
          <w:szCs w:val="16"/>
        </w:rPr>
        <w:t xml:space="preserve"> Վահե Մակարյան «Պաշտոնատար անձինք նվերներ չե՞ն ստանում, թե՝ թաքցնում են», </w:t>
      </w:r>
      <w:r w:rsidRPr="00EA3B60">
        <w:rPr>
          <w:rFonts w:ascii="Arian AMU" w:hAnsi="Arian AMU" w:cs="Arian AMU"/>
          <w:i/>
          <w:iCs/>
          <w:sz w:val="16"/>
          <w:szCs w:val="16"/>
        </w:rPr>
        <w:t>hraparak.am</w:t>
      </w:r>
      <w:r w:rsidRPr="00EA3B60">
        <w:rPr>
          <w:rFonts w:ascii="Arian AMU" w:hAnsi="Arian AMU" w:cs="Arian AMU"/>
          <w:sz w:val="16"/>
          <w:szCs w:val="16"/>
        </w:rPr>
        <w:t>, փետրվարի 10, 2018։</w:t>
      </w:r>
    </w:p>
  </w:footnote>
  <w:footnote w:id="31">
    <w:p w:rsidR="002976C6" w:rsidRPr="00EA3B60" w:rsidRDefault="002976C6" w:rsidP="002976C6">
      <w:pPr>
        <w:pStyle w:val="FootnoteText"/>
        <w:rPr>
          <w:rFonts w:ascii="Arian AMU" w:hAnsi="Arian AMU" w:cs="Arian AMU"/>
          <w:sz w:val="16"/>
          <w:szCs w:val="16"/>
        </w:rPr>
      </w:pPr>
      <w:r w:rsidRPr="00EA3B60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EA3B60">
        <w:rPr>
          <w:rFonts w:ascii="Arian AMU" w:hAnsi="Arian AMU" w:cs="Arian AMU"/>
          <w:sz w:val="16"/>
          <w:szCs w:val="16"/>
        </w:rPr>
        <w:t xml:space="preserve"> ՆԱՏՕ, «Կոսովոյի ուժ (KFOR): Փաստեր և թվեր», հունիս, 2020։</w:t>
      </w:r>
    </w:p>
  </w:footnote>
  <w:footnote w:id="32">
    <w:p w:rsidR="002976C6" w:rsidRPr="00EA3B60" w:rsidRDefault="002976C6" w:rsidP="002976C6">
      <w:pPr>
        <w:pStyle w:val="FootnoteText"/>
        <w:rPr>
          <w:rFonts w:ascii="Arian AMU" w:hAnsi="Arian AMU" w:cs="Arian AMU"/>
          <w:sz w:val="16"/>
          <w:szCs w:val="16"/>
        </w:rPr>
      </w:pPr>
      <w:r w:rsidRPr="00EA3B60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EA3B60">
        <w:rPr>
          <w:rFonts w:ascii="Arian AMU" w:hAnsi="Arian AMU" w:cs="Arian AMU"/>
          <w:sz w:val="16"/>
          <w:szCs w:val="16"/>
        </w:rPr>
        <w:t xml:space="preserve"> ՄԱԿ-ի Խաղաղապահ ուժեր, «Զորքի և ոստիկանության մասնակցություն. Հայաստան»։</w:t>
      </w:r>
    </w:p>
  </w:footnote>
  <w:footnote w:id="33">
    <w:p w:rsidR="002976C6" w:rsidRPr="00EA3B60" w:rsidRDefault="002976C6" w:rsidP="002976C6">
      <w:pPr>
        <w:pStyle w:val="FootnoteText"/>
        <w:rPr>
          <w:rFonts w:ascii="Arian AMU" w:hAnsi="Arian AMU" w:cs="Arian AMU"/>
          <w:sz w:val="16"/>
          <w:szCs w:val="16"/>
        </w:rPr>
      </w:pPr>
      <w:r w:rsidRPr="00EA3B60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EA3B60">
        <w:rPr>
          <w:rFonts w:ascii="Arian AMU" w:hAnsi="Arian AMU" w:cs="Arian AMU"/>
          <w:sz w:val="16"/>
          <w:szCs w:val="16"/>
        </w:rPr>
        <w:t xml:space="preserve"> Չարլզ Վ. Բլենդի, «Ադրբեջան. Լեռնային Ղարաբաղի համար պատերազմն արդյո՞ք իրատեսական տարբերակ է», մայիս, 2008։</w:t>
      </w:r>
    </w:p>
  </w:footnote>
  <w:footnote w:id="34">
    <w:p w:rsidR="002976C6" w:rsidRPr="00EA3B60" w:rsidRDefault="002976C6">
      <w:pPr>
        <w:pStyle w:val="FootnoteText"/>
        <w:rPr>
          <w:rFonts w:ascii="Arian AMU" w:hAnsi="Arian AMU" w:cs="Arian AMU"/>
          <w:sz w:val="16"/>
          <w:szCs w:val="16"/>
        </w:rPr>
      </w:pPr>
      <w:r w:rsidRPr="00EA3B60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EA3B60">
        <w:rPr>
          <w:rFonts w:ascii="Arian AMU" w:hAnsi="Arian AMU" w:cs="Arian AMU"/>
          <w:sz w:val="16"/>
          <w:szCs w:val="16"/>
        </w:rPr>
        <w:t xml:space="preserve"> Պաշտպանության նախարարություն, «Հայաստանի Հանրապետության ռազմական դոկտրին», 2007։</w:t>
      </w:r>
    </w:p>
  </w:footnote>
  <w:footnote w:id="35">
    <w:p w:rsidR="002976C6" w:rsidRPr="00EA3B60" w:rsidRDefault="002976C6">
      <w:pPr>
        <w:pStyle w:val="FootnoteText"/>
        <w:rPr>
          <w:rFonts w:ascii="Arian AMU" w:hAnsi="Arian AMU" w:cs="Arian AMU"/>
          <w:sz w:val="16"/>
          <w:szCs w:val="16"/>
        </w:rPr>
      </w:pPr>
      <w:r w:rsidRPr="00EA3B60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EA3B60">
        <w:rPr>
          <w:rFonts w:ascii="Arian AMU" w:hAnsi="Arian AMU" w:cs="Arian AMU"/>
          <w:sz w:val="16"/>
          <w:szCs w:val="16"/>
        </w:rPr>
        <w:t xml:space="preserve"> Պաշտպանության նախարարություն, «Հայաստանի Հանրապետության Պաշտպանության նախարարի տեսլականը», հուլիսի 9, 2018։</w:t>
      </w:r>
    </w:p>
  </w:footnote>
  <w:footnote w:id="36">
    <w:p w:rsidR="00535C6E" w:rsidRPr="00EA3B60" w:rsidRDefault="00535C6E" w:rsidP="00535C6E">
      <w:pPr>
        <w:pStyle w:val="FootnoteText"/>
        <w:rPr>
          <w:rFonts w:ascii="Arian AMU" w:hAnsi="Arian AMU" w:cs="Arian AMU"/>
          <w:sz w:val="16"/>
          <w:szCs w:val="16"/>
        </w:rPr>
      </w:pPr>
      <w:r w:rsidRPr="00EA3B60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EA3B60">
        <w:rPr>
          <w:rFonts w:ascii="Arian AMU" w:hAnsi="Arian AMU" w:cs="Arian AMU"/>
          <w:sz w:val="16"/>
          <w:szCs w:val="16"/>
        </w:rPr>
        <w:t xml:space="preserve"> SIPRI, «Ռազմական ծախսերն ըստ երկրների՝ արտահայտված ՀՆԱ-ի տոկոսով, 1988-2019», SIPRI, 2020։</w:t>
      </w:r>
    </w:p>
  </w:footnote>
  <w:footnote w:id="37">
    <w:p w:rsidR="00535C6E" w:rsidRPr="00EA3B60" w:rsidRDefault="00535C6E" w:rsidP="00535C6E">
      <w:pPr>
        <w:pStyle w:val="FootnoteText"/>
        <w:rPr>
          <w:rFonts w:ascii="Arian AMU" w:hAnsi="Arian AMU" w:cs="Arian AMU"/>
          <w:sz w:val="16"/>
          <w:szCs w:val="16"/>
        </w:rPr>
      </w:pPr>
      <w:r w:rsidRPr="00EA3B60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EA3B60">
        <w:rPr>
          <w:rFonts w:ascii="Arian AMU" w:hAnsi="Arian AMU" w:cs="Arian AMU"/>
          <w:sz w:val="16"/>
          <w:szCs w:val="16"/>
        </w:rPr>
        <w:t xml:space="preserve"> </w:t>
      </w:r>
      <w:r w:rsidRPr="00EA3B60">
        <w:rPr>
          <w:rStyle w:val="Hyperlink"/>
          <w:rFonts w:ascii="Arian AMU" w:hAnsi="Arian AMU" w:cs="Arian AMU"/>
          <w:color w:val="auto"/>
          <w:sz w:val="16"/>
          <w:szCs w:val="16"/>
          <w:u w:val="none"/>
        </w:rPr>
        <w:t>Եվրոպական անվտանգություն և պաշտպանություն (European Security &amp; Defence), «Հայաստանը փոփոխվող անվտանգային միջավայրում», նոյեմբերի 6, 2019։</w:t>
      </w:r>
    </w:p>
  </w:footnote>
  <w:footnote w:id="38">
    <w:p w:rsidR="00535C6E" w:rsidRPr="00EA3B60" w:rsidRDefault="00535C6E" w:rsidP="00535C6E">
      <w:pPr>
        <w:pStyle w:val="FootnoteText"/>
        <w:rPr>
          <w:rFonts w:ascii="Arian AMU" w:hAnsi="Arian AMU" w:cs="Arian AMU"/>
          <w:sz w:val="16"/>
          <w:szCs w:val="16"/>
        </w:rPr>
      </w:pPr>
      <w:r w:rsidRPr="00EA3B60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EA3B60">
        <w:rPr>
          <w:rFonts w:ascii="Arian AMU" w:hAnsi="Arian AMU" w:cs="Arian AMU"/>
          <w:sz w:val="16"/>
          <w:szCs w:val="16"/>
        </w:rPr>
        <w:t xml:space="preserve"> Նովիկովա, «Հայաստանը փոփոխվող անվտանգային միջավայրում»։ </w:t>
      </w:r>
    </w:p>
  </w:footnote>
  <w:footnote w:id="39">
    <w:p w:rsidR="00535C6E" w:rsidRPr="00EA3B60" w:rsidRDefault="00535C6E" w:rsidP="00535C6E">
      <w:pPr>
        <w:pStyle w:val="FootnoteText"/>
        <w:rPr>
          <w:rFonts w:ascii="Arian AMU" w:hAnsi="Arian AMU" w:cs="Arian AMU"/>
          <w:sz w:val="16"/>
          <w:szCs w:val="16"/>
        </w:rPr>
      </w:pPr>
      <w:r w:rsidRPr="00EA3B60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EA3B60">
        <w:rPr>
          <w:rFonts w:ascii="Arian AMU" w:hAnsi="Arian AMU" w:cs="Arian AMU"/>
          <w:sz w:val="16"/>
          <w:szCs w:val="16"/>
        </w:rPr>
        <w:t xml:space="preserve"> Սեմ Բհությա, «Հայաստան-Ադրբեջան: Ո՞վ է ավելի խոշոր պաշտպանական ծախսեր կատարում», </w:t>
      </w:r>
      <w:r w:rsidRPr="00EA3B60">
        <w:rPr>
          <w:rFonts w:ascii="Arian AMU" w:hAnsi="Arian AMU" w:cs="Arian AMU"/>
          <w:i/>
          <w:sz w:val="16"/>
          <w:szCs w:val="16"/>
        </w:rPr>
        <w:t>Eurasianet</w:t>
      </w:r>
      <w:r w:rsidRPr="00EA3B60">
        <w:rPr>
          <w:rFonts w:ascii="Arian AMU" w:hAnsi="Arian AMU" w:cs="Arian AMU"/>
          <w:sz w:val="16"/>
          <w:szCs w:val="16"/>
        </w:rPr>
        <w:t xml:space="preserve">, հոկտեմբերի 28, 2019։ </w:t>
      </w:r>
    </w:p>
  </w:footnote>
  <w:footnote w:id="40">
    <w:p w:rsidR="00D66CDF" w:rsidRPr="00EA3B60" w:rsidRDefault="00D66CDF">
      <w:pPr>
        <w:pStyle w:val="FootnoteText"/>
        <w:rPr>
          <w:rFonts w:ascii="Arian AMU" w:hAnsi="Arian AMU" w:cs="Arian AMU"/>
          <w:sz w:val="16"/>
          <w:szCs w:val="16"/>
        </w:rPr>
      </w:pPr>
      <w:r w:rsidRPr="00EA3B60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EA3B60">
        <w:rPr>
          <w:rFonts w:ascii="Arian AMU" w:hAnsi="Arian AMU" w:cs="Arian AMU"/>
          <w:sz w:val="16"/>
          <w:szCs w:val="16"/>
        </w:rPr>
        <w:t xml:space="preserve"> Հայաստանի Հանրապետության «Ազգային անվտանգության ռազմավարություն», 2007։</w:t>
      </w:r>
    </w:p>
  </w:footnote>
  <w:footnote w:id="41">
    <w:p w:rsidR="00535C6E" w:rsidRPr="00EA3B60" w:rsidRDefault="00535C6E" w:rsidP="00535C6E">
      <w:pPr>
        <w:pStyle w:val="FootnoteText"/>
        <w:rPr>
          <w:rFonts w:ascii="Arian AMU" w:hAnsi="Arian AMU" w:cs="Arian AMU"/>
          <w:sz w:val="16"/>
          <w:szCs w:val="16"/>
        </w:rPr>
      </w:pPr>
      <w:r w:rsidRPr="00EA3B60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EA3B60">
        <w:rPr>
          <w:rFonts w:ascii="Arian AMU" w:hAnsi="Arian AMU" w:cs="Arian AMU"/>
          <w:sz w:val="16"/>
          <w:szCs w:val="16"/>
        </w:rPr>
        <w:t xml:space="preserve"> Հայաստանի Հանրապետության Պաշտպանության նախարարություն, «Հայաստանի Հանրապետության Պաշտպանության նախարարի տեսլականը», </w:t>
      </w:r>
      <w:hyperlink r:id="rId1" w:history="1">
        <w:r w:rsidRPr="00EA3B60">
          <w:rPr>
            <w:rStyle w:val="Hyperlink"/>
            <w:rFonts w:ascii="Arian AMU" w:hAnsi="Arian AMU" w:cs="Arian AMU"/>
            <w:sz w:val="16"/>
            <w:szCs w:val="16"/>
          </w:rPr>
          <w:t>http://www.mil.am/en/news/5402</w:t>
        </w:r>
      </w:hyperlink>
      <w:r w:rsidRPr="00EA3B60">
        <w:rPr>
          <w:rFonts w:ascii="Arian AMU" w:hAnsi="Arian AMU" w:cs="Arian AMU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008" w:rsidRDefault="00793008" w:rsidP="00793008">
    <w:pPr>
      <w:pStyle w:val="Header"/>
      <w:jc w:val="right"/>
    </w:pPr>
  </w:p>
  <w:p w:rsidR="00793008" w:rsidRDefault="007930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6FC" w:rsidRDefault="008E16FC" w:rsidP="008E16FC">
    <w:pPr>
      <w:pStyle w:val="Header"/>
      <w:jc w:val="right"/>
      <w:rPr>
        <w:rFonts w:ascii="Sylfaen" w:hAnsi="Sylfaen"/>
      </w:rPr>
    </w:pPr>
    <w:r>
      <w:rPr>
        <w:noProof/>
      </w:rPr>
      <w:drawing>
        <wp:inline distT="0" distB="0" distL="0" distR="0" wp14:anchorId="6B991E70" wp14:editId="6C319F27">
          <wp:extent cx="2352907" cy="613317"/>
          <wp:effectExtent l="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984" cy="621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16FC" w:rsidRDefault="008E16FC" w:rsidP="008E16FC">
    <w:pPr>
      <w:pStyle w:val="Header"/>
      <w:jc w:val="right"/>
      <w:rPr>
        <w:rFonts w:ascii="Sylfaen" w:hAnsi="Sylfaen"/>
      </w:rPr>
    </w:pPr>
  </w:p>
  <w:p w:rsidR="008E16FC" w:rsidRPr="008E16FC" w:rsidRDefault="008E16FC" w:rsidP="008E16FC">
    <w:pPr>
      <w:pStyle w:val="Header"/>
      <w:jc w:val="right"/>
      <w:rPr>
        <w:rFonts w:ascii="Sylfaen" w:hAnsi="Sylfae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67"/>
    <w:rsid w:val="00053725"/>
    <w:rsid w:val="00063050"/>
    <w:rsid w:val="0006419A"/>
    <w:rsid w:val="000704D8"/>
    <w:rsid w:val="000A0727"/>
    <w:rsid w:val="000A2340"/>
    <w:rsid w:val="000F4A2C"/>
    <w:rsid w:val="00126088"/>
    <w:rsid w:val="0016723D"/>
    <w:rsid w:val="001C40C3"/>
    <w:rsid w:val="001D3513"/>
    <w:rsid w:val="001D4603"/>
    <w:rsid w:val="001E1B33"/>
    <w:rsid w:val="00212BFA"/>
    <w:rsid w:val="002151BC"/>
    <w:rsid w:val="00250ECD"/>
    <w:rsid w:val="002777A3"/>
    <w:rsid w:val="00286FBE"/>
    <w:rsid w:val="00296E04"/>
    <w:rsid w:val="002976C6"/>
    <w:rsid w:val="002D0C99"/>
    <w:rsid w:val="002D0DEF"/>
    <w:rsid w:val="002E6749"/>
    <w:rsid w:val="00336068"/>
    <w:rsid w:val="00353F19"/>
    <w:rsid w:val="003625C0"/>
    <w:rsid w:val="00393FD3"/>
    <w:rsid w:val="003D3610"/>
    <w:rsid w:val="003D72B4"/>
    <w:rsid w:val="004069F2"/>
    <w:rsid w:val="00423308"/>
    <w:rsid w:val="00427A6F"/>
    <w:rsid w:val="00432573"/>
    <w:rsid w:val="00432895"/>
    <w:rsid w:val="00433F2A"/>
    <w:rsid w:val="00441B6E"/>
    <w:rsid w:val="00494F95"/>
    <w:rsid w:val="004B2CEA"/>
    <w:rsid w:val="004C2E68"/>
    <w:rsid w:val="004C6367"/>
    <w:rsid w:val="004D898A"/>
    <w:rsid w:val="004F55E5"/>
    <w:rsid w:val="005209DB"/>
    <w:rsid w:val="00524E23"/>
    <w:rsid w:val="00535C6E"/>
    <w:rsid w:val="00561422"/>
    <w:rsid w:val="00562330"/>
    <w:rsid w:val="005873EE"/>
    <w:rsid w:val="005A5A1C"/>
    <w:rsid w:val="005D04E8"/>
    <w:rsid w:val="005D1BD8"/>
    <w:rsid w:val="00601558"/>
    <w:rsid w:val="00604C58"/>
    <w:rsid w:val="006174E8"/>
    <w:rsid w:val="00631B9A"/>
    <w:rsid w:val="006733A7"/>
    <w:rsid w:val="006813E5"/>
    <w:rsid w:val="0068431D"/>
    <w:rsid w:val="006867D0"/>
    <w:rsid w:val="006A6B99"/>
    <w:rsid w:val="006D041D"/>
    <w:rsid w:val="006E006C"/>
    <w:rsid w:val="006E1F26"/>
    <w:rsid w:val="00702D4F"/>
    <w:rsid w:val="007429E2"/>
    <w:rsid w:val="007453DC"/>
    <w:rsid w:val="007558BF"/>
    <w:rsid w:val="00793008"/>
    <w:rsid w:val="00795059"/>
    <w:rsid w:val="007D765E"/>
    <w:rsid w:val="007E5745"/>
    <w:rsid w:val="007E6F49"/>
    <w:rsid w:val="007F1F3A"/>
    <w:rsid w:val="007F2CBB"/>
    <w:rsid w:val="00807399"/>
    <w:rsid w:val="00834CA6"/>
    <w:rsid w:val="008450F4"/>
    <w:rsid w:val="00855FC2"/>
    <w:rsid w:val="00866EDB"/>
    <w:rsid w:val="008E16FC"/>
    <w:rsid w:val="008F5313"/>
    <w:rsid w:val="00954ACE"/>
    <w:rsid w:val="00964D49"/>
    <w:rsid w:val="0098154C"/>
    <w:rsid w:val="0098459E"/>
    <w:rsid w:val="009E3011"/>
    <w:rsid w:val="009E5DC8"/>
    <w:rsid w:val="009F2069"/>
    <w:rsid w:val="00A361CD"/>
    <w:rsid w:val="00A37404"/>
    <w:rsid w:val="00A65CEB"/>
    <w:rsid w:val="00A71D83"/>
    <w:rsid w:val="00A84373"/>
    <w:rsid w:val="00AA6D55"/>
    <w:rsid w:val="00AA7158"/>
    <w:rsid w:val="00AB05A3"/>
    <w:rsid w:val="00AB1207"/>
    <w:rsid w:val="00AB706D"/>
    <w:rsid w:val="00AE0E3B"/>
    <w:rsid w:val="00AE2CC8"/>
    <w:rsid w:val="00B31AE6"/>
    <w:rsid w:val="00B3300D"/>
    <w:rsid w:val="00B406BD"/>
    <w:rsid w:val="00B56F67"/>
    <w:rsid w:val="00BA0FC2"/>
    <w:rsid w:val="00BA2917"/>
    <w:rsid w:val="00BB526E"/>
    <w:rsid w:val="00BD2F0B"/>
    <w:rsid w:val="00BF2B35"/>
    <w:rsid w:val="00C0424A"/>
    <w:rsid w:val="00C3010A"/>
    <w:rsid w:val="00C34C14"/>
    <w:rsid w:val="00C80013"/>
    <w:rsid w:val="00C920BF"/>
    <w:rsid w:val="00C947F0"/>
    <w:rsid w:val="00CA0297"/>
    <w:rsid w:val="00CF32FE"/>
    <w:rsid w:val="00D0219A"/>
    <w:rsid w:val="00D036D2"/>
    <w:rsid w:val="00D11B2E"/>
    <w:rsid w:val="00D51D7A"/>
    <w:rsid w:val="00D539F5"/>
    <w:rsid w:val="00D64E05"/>
    <w:rsid w:val="00D66CDF"/>
    <w:rsid w:val="00D92368"/>
    <w:rsid w:val="00DA08C2"/>
    <w:rsid w:val="00DA498D"/>
    <w:rsid w:val="00DB1D20"/>
    <w:rsid w:val="00E049A9"/>
    <w:rsid w:val="00E067B7"/>
    <w:rsid w:val="00E10738"/>
    <w:rsid w:val="00E2320E"/>
    <w:rsid w:val="00E42B9E"/>
    <w:rsid w:val="00E653C1"/>
    <w:rsid w:val="00E671CA"/>
    <w:rsid w:val="00E75DB7"/>
    <w:rsid w:val="00E76EDF"/>
    <w:rsid w:val="00E82DAF"/>
    <w:rsid w:val="00E87BE4"/>
    <w:rsid w:val="00E93ED6"/>
    <w:rsid w:val="00EA3B60"/>
    <w:rsid w:val="00EA6AC1"/>
    <w:rsid w:val="00EC533A"/>
    <w:rsid w:val="00F60A38"/>
    <w:rsid w:val="00FB0F13"/>
    <w:rsid w:val="00FB6B14"/>
    <w:rsid w:val="00FC2174"/>
    <w:rsid w:val="00FC3EC2"/>
    <w:rsid w:val="00FE576C"/>
    <w:rsid w:val="00FE7A22"/>
    <w:rsid w:val="00FE7C05"/>
    <w:rsid w:val="00FF5794"/>
    <w:rsid w:val="00FF6A64"/>
    <w:rsid w:val="020D43AD"/>
    <w:rsid w:val="033D59BF"/>
    <w:rsid w:val="03FA2E66"/>
    <w:rsid w:val="068C0F44"/>
    <w:rsid w:val="0863754C"/>
    <w:rsid w:val="0A2A6481"/>
    <w:rsid w:val="0A46F3B6"/>
    <w:rsid w:val="0CAACAAA"/>
    <w:rsid w:val="0D1C2B48"/>
    <w:rsid w:val="0E948CD9"/>
    <w:rsid w:val="0F64F7C9"/>
    <w:rsid w:val="115F9EC5"/>
    <w:rsid w:val="121BD3BD"/>
    <w:rsid w:val="121F1BC7"/>
    <w:rsid w:val="13C6972E"/>
    <w:rsid w:val="14799DB7"/>
    <w:rsid w:val="14C2FD29"/>
    <w:rsid w:val="17D42C08"/>
    <w:rsid w:val="18B215A8"/>
    <w:rsid w:val="1DE62C07"/>
    <w:rsid w:val="1E9BE282"/>
    <w:rsid w:val="212A98A2"/>
    <w:rsid w:val="21A02BA2"/>
    <w:rsid w:val="242C9A89"/>
    <w:rsid w:val="25A9DB31"/>
    <w:rsid w:val="2753A90B"/>
    <w:rsid w:val="2773DADE"/>
    <w:rsid w:val="2908E93A"/>
    <w:rsid w:val="2970F1E4"/>
    <w:rsid w:val="2A29DDBC"/>
    <w:rsid w:val="2A327F96"/>
    <w:rsid w:val="2ACDF895"/>
    <w:rsid w:val="2BE1FF73"/>
    <w:rsid w:val="2C0E28B3"/>
    <w:rsid w:val="2C25CAEC"/>
    <w:rsid w:val="2DB9F6CC"/>
    <w:rsid w:val="2F0B2665"/>
    <w:rsid w:val="2FE3A9A4"/>
    <w:rsid w:val="314645F3"/>
    <w:rsid w:val="32D40E39"/>
    <w:rsid w:val="338F896D"/>
    <w:rsid w:val="357B52E0"/>
    <w:rsid w:val="37786560"/>
    <w:rsid w:val="37ACB910"/>
    <w:rsid w:val="37FB7DD9"/>
    <w:rsid w:val="38D98F57"/>
    <w:rsid w:val="391388EC"/>
    <w:rsid w:val="3B4E2829"/>
    <w:rsid w:val="3EF15B76"/>
    <w:rsid w:val="3F9C90F4"/>
    <w:rsid w:val="3FE908C6"/>
    <w:rsid w:val="40821728"/>
    <w:rsid w:val="431FCCB0"/>
    <w:rsid w:val="44AF675E"/>
    <w:rsid w:val="457BA985"/>
    <w:rsid w:val="458C6819"/>
    <w:rsid w:val="461D1ABA"/>
    <w:rsid w:val="4690D215"/>
    <w:rsid w:val="46F690F8"/>
    <w:rsid w:val="4945396B"/>
    <w:rsid w:val="4B79727C"/>
    <w:rsid w:val="4C4D7F02"/>
    <w:rsid w:val="4C4FD7CA"/>
    <w:rsid w:val="4CF813B3"/>
    <w:rsid w:val="4DD55521"/>
    <w:rsid w:val="4DF4DFF6"/>
    <w:rsid w:val="4F058DC0"/>
    <w:rsid w:val="50F912B1"/>
    <w:rsid w:val="544294E7"/>
    <w:rsid w:val="551F2D42"/>
    <w:rsid w:val="5544E384"/>
    <w:rsid w:val="56D0D411"/>
    <w:rsid w:val="57804A4F"/>
    <w:rsid w:val="586E86EB"/>
    <w:rsid w:val="58F1E95F"/>
    <w:rsid w:val="59EB8BB5"/>
    <w:rsid w:val="5AA955CF"/>
    <w:rsid w:val="5BC01733"/>
    <w:rsid w:val="5D454657"/>
    <w:rsid w:val="5ED344AE"/>
    <w:rsid w:val="5ED9C9EB"/>
    <w:rsid w:val="5F85D912"/>
    <w:rsid w:val="5FD4E783"/>
    <w:rsid w:val="609F2455"/>
    <w:rsid w:val="61D55B12"/>
    <w:rsid w:val="64B730FE"/>
    <w:rsid w:val="64E190EE"/>
    <w:rsid w:val="66337963"/>
    <w:rsid w:val="6735450D"/>
    <w:rsid w:val="674CF2EF"/>
    <w:rsid w:val="6A5ADA77"/>
    <w:rsid w:val="6B09190D"/>
    <w:rsid w:val="6C1014A2"/>
    <w:rsid w:val="6D496976"/>
    <w:rsid w:val="6D9DCF58"/>
    <w:rsid w:val="6E7D26CE"/>
    <w:rsid w:val="6E87CB8B"/>
    <w:rsid w:val="6F3B2BB5"/>
    <w:rsid w:val="70272F06"/>
    <w:rsid w:val="70909E42"/>
    <w:rsid w:val="7241E8F3"/>
    <w:rsid w:val="736735F5"/>
    <w:rsid w:val="756E3F6A"/>
    <w:rsid w:val="757DFE3A"/>
    <w:rsid w:val="7648D132"/>
    <w:rsid w:val="76988F26"/>
    <w:rsid w:val="779EB9BA"/>
    <w:rsid w:val="77A83A92"/>
    <w:rsid w:val="7827627B"/>
    <w:rsid w:val="79DCEE31"/>
    <w:rsid w:val="7AB8C5D0"/>
    <w:rsid w:val="7B18F033"/>
    <w:rsid w:val="7DB15A50"/>
    <w:rsid w:val="7E3D7D56"/>
    <w:rsid w:val="7F88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47C0A"/>
  <w15:chartTrackingRefBased/>
  <w15:docId w15:val="{81059411-ADB2-4147-8DBD-361E493B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367"/>
  </w:style>
  <w:style w:type="paragraph" w:styleId="Heading1">
    <w:name w:val="heading 1"/>
    <w:basedOn w:val="Normal"/>
    <w:next w:val="Normal"/>
    <w:link w:val="Heading1Char"/>
    <w:uiPriority w:val="9"/>
    <w:qFormat/>
    <w:rsid w:val="004C6367"/>
    <w:pPr>
      <w:keepNext/>
      <w:keepLines/>
      <w:pageBreakBefore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3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3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63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C636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63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3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6367"/>
    <w:rPr>
      <w:vertAlign w:val="superscript"/>
    </w:rPr>
  </w:style>
  <w:style w:type="table" w:styleId="ListTable1Light-Accent5">
    <w:name w:val="List Table 1 Light Accent 5"/>
    <w:basedOn w:val="TableNormal"/>
    <w:uiPriority w:val="46"/>
    <w:rsid w:val="004C63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3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93FD3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11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01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7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06D"/>
  </w:style>
  <w:style w:type="paragraph" w:styleId="Footer">
    <w:name w:val="footer"/>
    <w:basedOn w:val="Normal"/>
    <w:link w:val="FooterChar"/>
    <w:uiPriority w:val="99"/>
    <w:unhideWhenUsed/>
    <w:rsid w:val="00AB7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0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l.am/en/news/540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B8"/>
    <w:rsid w:val="00110115"/>
    <w:rsid w:val="0090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D3B051E2944A9381FBCB995E0E79C6">
    <w:name w:val="F7D3B051E2944A9381FBCB995E0E79C6"/>
    <w:rsid w:val="00907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6E5AD-AC77-45D8-93E4-E3F0A26B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Transparency International</Company>
  <LinksUpToDate>false</LinksUpToDate>
  <CharactersWithSpaces>14538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Steadman</dc:creator>
  <cp:keywords/>
  <dc:description/>
  <cp:lastModifiedBy>Sona Ayvazyan</cp:lastModifiedBy>
  <cp:revision>6</cp:revision>
  <dcterms:created xsi:type="dcterms:W3CDTF">2021-11-15T18:55:00Z</dcterms:created>
  <dcterms:modified xsi:type="dcterms:W3CDTF">2021-11-15T19:58:00Z</dcterms:modified>
</cp:coreProperties>
</file>