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D349" w14:textId="1A6BEFAE" w:rsidR="007031C5" w:rsidRPr="000B3639" w:rsidRDefault="00E81FD8" w:rsidP="007031C5">
      <w:pPr>
        <w:spacing w:before="100" w:beforeAutospacing="1" w:after="100" w:afterAutospacing="1" w:line="276" w:lineRule="auto"/>
        <w:jc w:val="center"/>
        <w:rPr>
          <w:rFonts w:ascii="Arian AMU" w:hAnsi="Arian AMU" w:cs="Arian AMU"/>
          <w:b/>
          <w:color w:val="3A717C"/>
        </w:rPr>
      </w:pPr>
      <w:bookmarkStart w:id="0" w:name="_Hlk530658027"/>
      <w:bookmarkEnd w:id="0"/>
      <w:r w:rsidRPr="000B3639">
        <w:rPr>
          <w:rFonts w:ascii="Arian AMU" w:hAnsi="Arian AMU" w:cs="Arian AMU"/>
          <w:noProof/>
        </w:rPr>
        <w:drawing>
          <wp:anchor distT="0" distB="0" distL="114300" distR="114300" simplePos="0" relativeHeight="251659264" behindDoc="0" locked="0" layoutInCell="1" allowOverlap="1" wp14:anchorId="783CD8F5" wp14:editId="515C149B">
            <wp:simplePos x="0" y="0"/>
            <wp:positionH relativeFrom="column">
              <wp:posOffset>-665480</wp:posOffset>
            </wp:positionH>
            <wp:positionV relativeFrom="paragraph">
              <wp:posOffset>135255</wp:posOffset>
            </wp:positionV>
            <wp:extent cx="7171690" cy="1022350"/>
            <wp:effectExtent l="0" t="0" r="0" b="0"/>
            <wp:wrapSquare wrapText="bothSides"/>
            <wp:docPr id="2" name="Picture 2" descr="\\LOTUS\Transparency\Services\Project Area 2_Elections\EL_2018\Parliamentary 2018\Donor logos\13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TUS\Transparency\Services\Project Area 2_Elections\EL_2018\Parliamentary 2018\Donor logos\13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1C5" w:rsidRPr="000B3639">
        <w:rPr>
          <w:rFonts w:ascii="Arian AMU" w:hAnsi="Arian AMU" w:cs="Arian AMU"/>
          <w:b/>
          <w:lang w:val="hy-AM"/>
        </w:rPr>
        <w:t xml:space="preserve">«Ականատես» դիտորդական </w:t>
      </w:r>
      <w:proofErr w:type="spellStart"/>
      <w:r w:rsidR="007031C5" w:rsidRPr="000B3639">
        <w:rPr>
          <w:rFonts w:ascii="Arian AMU" w:hAnsi="Arian AMU" w:cs="Arian AMU"/>
          <w:b/>
        </w:rPr>
        <w:t>առաքելություն</w:t>
      </w:r>
      <w:proofErr w:type="spellEnd"/>
    </w:p>
    <w:p w14:paraId="4E78C89F" w14:textId="42F82973" w:rsidR="00A83275" w:rsidRPr="000B3639" w:rsidRDefault="007031C5" w:rsidP="00A83275">
      <w:pPr>
        <w:spacing w:after="0" w:line="0" w:lineRule="atLeast"/>
        <w:jc w:val="both"/>
        <w:rPr>
          <w:rFonts w:ascii="Arian AMU" w:hAnsi="Arian AMU" w:cs="Arian AMU"/>
          <w:lang w:val="hy-AM"/>
        </w:rPr>
      </w:pPr>
      <w:r w:rsidRPr="000B3639">
        <w:rPr>
          <w:rFonts w:ascii="Arian AMU" w:hAnsi="Arian AMU" w:cs="Arian AMU"/>
          <w:lang w:val="hy-AM"/>
        </w:rPr>
        <w:t xml:space="preserve">«Ականատես» դիտորդական </w:t>
      </w:r>
      <w:proofErr w:type="spellStart"/>
      <w:r w:rsidRPr="000B3639">
        <w:rPr>
          <w:rFonts w:ascii="Arian AMU" w:hAnsi="Arian AMU" w:cs="Arian AMU"/>
        </w:rPr>
        <w:t>առաքելությունը</w:t>
      </w:r>
      <w:proofErr w:type="spellEnd"/>
      <w:r w:rsidRPr="000B3639">
        <w:rPr>
          <w:rFonts w:ascii="Arian AMU" w:hAnsi="Arian AMU" w:cs="Arian AMU"/>
          <w:lang w:val="hy-AM"/>
        </w:rPr>
        <w:t xml:space="preserve"> հիմնադրվել է «Թրանսփարենսի Ինթերնեշնլ հակակոռուպցիոն կենտրոն» ՀԿ-ի, «Ժուռնալիստների «Ասպարեզ» ակումբ» ՀԿ-ի և «Ռեստարտ» քաղաքացիական նախաձեռնության կողմից 2018 թվականին։</w:t>
      </w:r>
      <w:r w:rsidRPr="000B3639">
        <w:rPr>
          <w:rFonts w:ascii="Arian AMU" w:hAnsi="Arian AMU" w:cs="Arian AMU"/>
        </w:rPr>
        <w:t xml:space="preserve"> </w:t>
      </w:r>
      <w:r w:rsidRPr="000B3639">
        <w:rPr>
          <w:rFonts w:ascii="Arian AMU" w:hAnsi="Arian AMU" w:cs="Arian AMU"/>
          <w:lang w:val="hy-AM"/>
        </w:rPr>
        <w:t>«Ականատես» դիտորդական առաքելության գործընկերն է նաև Իրավունքի զարգացման և պաշտպանության հիմնադրամը:</w:t>
      </w:r>
      <w:r w:rsidR="006E57B1">
        <w:rPr>
          <w:rFonts w:ascii="Arian AMU" w:hAnsi="Arian AMU" w:cs="Arian AMU"/>
          <w:lang w:val="hy-AM"/>
        </w:rPr>
        <w:t xml:space="preserve"> </w:t>
      </w:r>
      <w:r w:rsidR="00A83275">
        <w:rPr>
          <w:rFonts w:ascii="Arian AMU" w:hAnsi="Arian AMU" w:cs="Arian AMU"/>
          <w:lang w:val="hy-AM"/>
        </w:rPr>
        <w:t xml:space="preserve"> </w:t>
      </w:r>
      <w:r w:rsidR="00A83275" w:rsidRPr="000B3639">
        <w:rPr>
          <w:rFonts w:ascii="Arian AMU" w:hAnsi="Arian AMU" w:cs="Arian AMU"/>
          <w:lang w:val="hy-AM"/>
        </w:rPr>
        <w:t xml:space="preserve">«Ականատես»-ն  իրականացնում է միջազգային և տեղական փորձի հիման վրա մշակված մեթոդաբանությամբ </w:t>
      </w:r>
      <w:r w:rsidR="00A83275" w:rsidRPr="00EE58D7">
        <w:rPr>
          <w:rFonts w:ascii="Arian AMU" w:hAnsi="Arian AMU" w:cs="Arian AMU"/>
          <w:lang w:val="hy-AM"/>
        </w:rPr>
        <w:t xml:space="preserve">ընտրությունների </w:t>
      </w:r>
      <w:r w:rsidR="00A83275" w:rsidRPr="007F1078">
        <w:rPr>
          <w:rFonts w:ascii="Arian AMU" w:hAnsi="Arian AMU" w:cs="Arian AMU"/>
          <w:lang w:val="hy-AM"/>
        </w:rPr>
        <w:t>դիտորդություն</w:t>
      </w:r>
      <w:r w:rsidR="00A83275" w:rsidRPr="000B3639">
        <w:rPr>
          <w:rFonts w:ascii="Arian AMU" w:hAnsi="Arian AMU" w:cs="Arian AMU"/>
          <w:lang w:val="hy-AM"/>
        </w:rPr>
        <w:t>՝ գնահատելով ընտրական գործընթացների համապատասխանությունը, ինչպես Հայաստանի Հանրապետության օրենսդրությանը, այնպես էլ ԵԱՀԿ/ԺՀՄԻԳ միջազգային ստանդարտներին:</w:t>
      </w:r>
    </w:p>
    <w:p w14:paraId="516492E6" w14:textId="77777777" w:rsidR="007031C5" w:rsidRPr="000B3639" w:rsidRDefault="007031C5" w:rsidP="007031C5">
      <w:pPr>
        <w:spacing w:after="0" w:line="0" w:lineRule="atLeast"/>
        <w:jc w:val="both"/>
        <w:rPr>
          <w:rFonts w:ascii="Arian AMU" w:hAnsi="Arian AMU" w:cs="Arian AMU"/>
          <w:lang w:val="hy-AM"/>
        </w:rPr>
      </w:pPr>
    </w:p>
    <w:p w14:paraId="04EFBDD2" w14:textId="58202E89" w:rsidR="007031C5" w:rsidRPr="000B3639" w:rsidRDefault="007031C5" w:rsidP="007031C5">
      <w:pPr>
        <w:spacing w:after="0" w:line="0" w:lineRule="atLeast"/>
        <w:jc w:val="both"/>
        <w:rPr>
          <w:rFonts w:ascii="Arian AMU" w:hAnsi="Arian AMU" w:cs="Arian AMU"/>
          <w:lang w:val="hy-AM"/>
        </w:rPr>
      </w:pPr>
      <w:r w:rsidRPr="000B3639">
        <w:rPr>
          <w:rFonts w:ascii="Arian AMU" w:hAnsi="Arian AMU" w:cs="Arian AMU"/>
          <w:lang w:val="hy-AM"/>
        </w:rPr>
        <w:t>«Ականատես» դիտորդական նախաձեռնությունը նպատակն է նպաստել ազատ և արդար ընտրությունների անցկացմանը և ընտրական ինստիտուտի կայացմանը։</w:t>
      </w:r>
      <w:r w:rsidR="00A83275">
        <w:rPr>
          <w:rFonts w:ascii="Arian AMU" w:hAnsi="Arian AMU" w:cs="Arian AMU"/>
          <w:lang w:val="hy-AM"/>
        </w:rPr>
        <w:t xml:space="preserve"> </w:t>
      </w:r>
      <w:bookmarkStart w:id="1" w:name="_Hlk529561464"/>
      <w:r w:rsidRPr="000B3639">
        <w:rPr>
          <w:rFonts w:ascii="Arian AMU" w:hAnsi="Arian AMU" w:cs="Arian AMU"/>
          <w:lang w:val="hy-AM"/>
        </w:rPr>
        <w:t xml:space="preserve">Նախաձեռնությունն առաջնորդվում է քաղաքական չեզոքության և անկողմնակալության սկզբունքներով՝ չունենալով որևէ նախապատվություն կամ կողմնորոշում ընտրություններին մասնակցող որևէ կուսակցության (դաշինքի) կամ թեկնածուի նկատմամբ։ </w:t>
      </w:r>
    </w:p>
    <w:bookmarkEnd w:id="1"/>
    <w:p w14:paraId="2EE0254A" w14:textId="77777777" w:rsidR="000B3639" w:rsidRPr="000B3639" w:rsidRDefault="000B3639" w:rsidP="007031C5">
      <w:pPr>
        <w:spacing w:after="0" w:line="0" w:lineRule="atLeast"/>
        <w:jc w:val="both"/>
        <w:rPr>
          <w:rFonts w:ascii="Arian AMU" w:hAnsi="Arian AMU" w:cs="Arian AMU"/>
          <w:lang w:val="hy-AM"/>
        </w:rPr>
      </w:pPr>
    </w:p>
    <w:p w14:paraId="03ACF455" w14:textId="2A602BA2" w:rsidR="007031C5" w:rsidRPr="000B3639" w:rsidRDefault="007031C5" w:rsidP="00FD7222">
      <w:pPr>
        <w:jc w:val="both"/>
        <w:rPr>
          <w:rFonts w:ascii="Arian AMU" w:hAnsi="Arian AMU" w:cs="Arian AMU"/>
          <w:lang w:val="hy-AM"/>
        </w:rPr>
      </w:pPr>
      <w:r w:rsidRPr="00FD7222">
        <w:rPr>
          <w:rFonts w:ascii="Arian AMU" w:hAnsi="Arian AMU" w:cs="Arian AMU"/>
          <w:lang w:val="hy-AM"/>
        </w:rPr>
        <w:t>«Ականատես»-ն  իրականացրել է 2018թ. Երևա</w:t>
      </w:r>
      <w:bookmarkStart w:id="2" w:name="_GoBack"/>
      <w:bookmarkEnd w:id="2"/>
      <w:r w:rsidRPr="00FD7222">
        <w:rPr>
          <w:rFonts w:ascii="Arian AMU" w:hAnsi="Arian AMU" w:cs="Arian AMU"/>
          <w:lang w:val="hy-AM"/>
        </w:rPr>
        <w:t>նի ավագանու արտահերթ ընտրությունների կարճաժամկետ դիտարկում</w:t>
      </w:r>
      <w:r w:rsidR="000B3639" w:rsidRPr="00FD7222">
        <w:rPr>
          <w:rFonts w:ascii="Arian AMU" w:hAnsi="Arian AMU" w:cs="Arian AMU"/>
          <w:lang w:val="hy-AM"/>
        </w:rPr>
        <w:t xml:space="preserve"> </w:t>
      </w:r>
      <w:r w:rsidRPr="00FD7222">
        <w:rPr>
          <w:rFonts w:ascii="Arian AMU" w:hAnsi="Arian AMU" w:cs="Arian AMU"/>
          <w:lang w:val="hy-AM"/>
        </w:rPr>
        <w:t>(155</w:t>
      </w:r>
      <w:r w:rsidR="006E57B1" w:rsidRPr="00FD7222">
        <w:rPr>
          <w:rFonts w:ascii="Arian AMU" w:hAnsi="Arian AMU" w:cs="Arian AMU"/>
          <w:lang w:val="hy-AM"/>
        </w:rPr>
        <w:t xml:space="preserve"> </w:t>
      </w:r>
      <w:r w:rsidRPr="00FD7222">
        <w:rPr>
          <w:rFonts w:ascii="Arian AMU" w:hAnsi="Arian AMU" w:cs="Arian AMU"/>
          <w:lang w:val="hy-AM"/>
        </w:rPr>
        <w:t>դիտորդ) և նախատեսում է 2018թ. ԱԺ արտահերթ ընտրությունների երկարաժամկետ</w:t>
      </w:r>
      <w:r w:rsidR="000B3639" w:rsidRPr="00FD7222">
        <w:rPr>
          <w:rFonts w:ascii="Arian AMU" w:hAnsi="Arian AMU" w:cs="Arian AMU"/>
          <w:lang w:val="hy-AM"/>
        </w:rPr>
        <w:t xml:space="preserve"> </w:t>
      </w:r>
      <w:r w:rsidRPr="00FD7222">
        <w:rPr>
          <w:rFonts w:ascii="Arian AMU" w:hAnsi="Arian AMU" w:cs="Arian AMU"/>
          <w:lang w:val="hy-AM"/>
        </w:rPr>
        <w:t>(36</w:t>
      </w:r>
      <w:r w:rsidR="006E57B1" w:rsidRPr="00FD7222">
        <w:rPr>
          <w:rFonts w:ascii="Arian AMU" w:hAnsi="Arian AMU" w:cs="Arian AMU"/>
          <w:lang w:val="hy-AM"/>
        </w:rPr>
        <w:t xml:space="preserve"> </w:t>
      </w:r>
      <w:r w:rsidRPr="00FD7222">
        <w:rPr>
          <w:rFonts w:ascii="Arian AMU" w:hAnsi="Arian AMU" w:cs="Arian AMU"/>
          <w:lang w:val="hy-AM"/>
        </w:rPr>
        <w:t>դիտորդ) և կարճաժամկետ</w:t>
      </w:r>
      <w:r w:rsidR="000B3639" w:rsidRPr="00FD7222">
        <w:rPr>
          <w:rFonts w:ascii="Arian AMU" w:hAnsi="Arian AMU" w:cs="Arian AMU"/>
          <w:lang w:val="hy-AM"/>
        </w:rPr>
        <w:t xml:space="preserve"> </w:t>
      </w:r>
      <w:r w:rsidRPr="00FD7222">
        <w:rPr>
          <w:rFonts w:ascii="Arian AMU" w:hAnsi="Arian AMU" w:cs="Arian AMU"/>
          <w:lang w:val="hy-AM"/>
        </w:rPr>
        <w:t>(շուրջ 700 դիտորդ) դիտարկում:</w:t>
      </w:r>
      <w:r w:rsidR="00FD7222" w:rsidRPr="00FD7222">
        <w:rPr>
          <w:rFonts w:ascii="Arian AMU" w:hAnsi="Arian AMU" w:cs="Arian AMU"/>
          <w:lang w:val="hy-AM"/>
        </w:rPr>
        <w:t xml:space="preserve"> </w:t>
      </w:r>
      <w:r w:rsidRPr="000B3639">
        <w:rPr>
          <w:rFonts w:ascii="Arian AMU" w:hAnsi="Arian AMU" w:cs="Arian AMU"/>
          <w:lang w:val="hy-AM"/>
        </w:rPr>
        <w:t>Հետագայում հնարավոր է՝ նախաձեռնությունը դիտարկի նաև այլ ՏԻՄ և համապետական ընտրություններ:</w:t>
      </w:r>
    </w:p>
    <w:p w14:paraId="70FB0CE1" w14:textId="30BC32AF" w:rsidR="007031C5" w:rsidRPr="00FD7222" w:rsidRDefault="000B3639" w:rsidP="007031C5">
      <w:pPr>
        <w:spacing w:after="0" w:line="0" w:lineRule="atLeast"/>
        <w:jc w:val="both"/>
        <w:rPr>
          <w:rFonts w:ascii="Arian AMU" w:hAnsi="Arian AMU" w:cs="Arian AMU"/>
          <w:lang w:val="hy-AM"/>
        </w:rPr>
      </w:pPr>
      <w:r w:rsidRPr="000B3639">
        <w:rPr>
          <w:rFonts w:ascii="Arian AMU" w:hAnsi="Arian AMU" w:cs="Arian AMU"/>
          <w:lang w:val="hy-AM"/>
        </w:rPr>
        <w:t xml:space="preserve">Նախաձեռնության բոլոր դիտորդներն անցնում են ընտրական գործընթացների թեմայով վերապատրաստում՝ հաղորդելով օբյեկտիվ և անկողմնակալ տեղեկատվություն ընտրական գործընթացների վերաբերյալ։ </w:t>
      </w:r>
      <w:r w:rsidR="007031C5" w:rsidRPr="000B3639">
        <w:rPr>
          <w:rFonts w:ascii="Arian AMU" w:hAnsi="Arian AMU" w:cs="Arian AMU"/>
          <w:lang w:val="hy-AM"/>
        </w:rPr>
        <w:t>Դիտորդների հավաքագրած տվյալները վերլուծ</w:t>
      </w:r>
      <w:r>
        <w:rPr>
          <w:rFonts w:ascii="Arian AMU" w:hAnsi="Arian AMU" w:cs="Arian AMU"/>
          <w:lang w:val="hy-AM"/>
        </w:rPr>
        <w:t xml:space="preserve">վում և </w:t>
      </w:r>
      <w:r w:rsidR="007031C5" w:rsidRPr="000B3639">
        <w:rPr>
          <w:rFonts w:ascii="Arian AMU" w:hAnsi="Arian AMU" w:cs="Arian AMU"/>
          <w:lang w:val="hy-AM"/>
        </w:rPr>
        <w:t>ամփոփվ</w:t>
      </w:r>
      <w:r>
        <w:rPr>
          <w:rFonts w:ascii="Arian AMU" w:hAnsi="Arian AMU" w:cs="Arian AMU"/>
          <w:lang w:val="hy-AM"/>
        </w:rPr>
        <w:t>ում են</w:t>
      </w:r>
      <w:r w:rsidR="007031C5" w:rsidRPr="000B3639">
        <w:rPr>
          <w:rFonts w:ascii="Arian AMU" w:hAnsi="Arian AMU" w:cs="Arian AMU"/>
          <w:lang w:val="hy-AM"/>
        </w:rPr>
        <w:t xml:space="preserve"> նախաձեռնության զեկույցներում, տեղեկագրերում, մամուլի հաղորդագրություններում:</w:t>
      </w:r>
      <w:r>
        <w:rPr>
          <w:rFonts w:ascii="Arian AMU" w:hAnsi="Arian AMU" w:cs="Arian AMU"/>
          <w:lang w:val="hy-AM"/>
        </w:rPr>
        <w:t xml:space="preserve"> </w:t>
      </w:r>
      <w:r w:rsidR="007031C5" w:rsidRPr="000B3639">
        <w:rPr>
          <w:rFonts w:ascii="Arian AMU" w:hAnsi="Arian AMU" w:cs="Arian AMU"/>
          <w:lang w:val="hy-AM"/>
        </w:rPr>
        <w:t>Արձանագրված խախտումների հիման վրա նախաձեռնության իրավաբաններն, ըստ անհրաժեշտության, կազմում են բողոքներ/հայցեր և հետամուտ են լինում համապատասխան ատյաններում դրանց ընթացքին:</w:t>
      </w:r>
      <w:r>
        <w:rPr>
          <w:rFonts w:ascii="Arian AMU" w:hAnsi="Arian AMU" w:cs="Arian AMU"/>
          <w:lang w:val="hy-AM"/>
        </w:rPr>
        <w:t xml:space="preserve"> </w:t>
      </w:r>
    </w:p>
    <w:p w14:paraId="262FBD5A" w14:textId="77777777" w:rsidR="007031C5" w:rsidRPr="000B3639" w:rsidRDefault="007031C5" w:rsidP="007031C5">
      <w:pPr>
        <w:spacing w:after="0" w:line="0" w:lineRule="atLeast"/>
        <w:jc w:val="both"/>
        <w:rPr>
          <w:rFonts w:ascii="Arian AMU" w:hAnsi="Arian AMU" w:cs="Arian AMU"/>
          <w:lang w:val="hy-AM"/>
        </w:rPr>
      </w:pPr>
    </w:p>
    <w:p w14:paraId="28309F4C" w14:textId="77777777" w:rsidR="006E57B1" w:rsidRPr="006E57B1" w:rsidRDefault="007031C5" w:rsidP="006E57B1">
      <w:pPr>
        <w:spacing w:after="0" w:line="0" w:lineRule="atLeast"/>
        <w:jc w:val="both"/>
        <w:rPr>
          <w:rFonts w:ascii="Arian AMU" w:hAnsi="Arian AMU" w:cs="Arian AMU"/>
          <w:i/>
          <w:lang w:val="hy-AM"/>
        </w:rPr>
      </w:pPr>
      <w:r w:rsidRPr="006E57B1">
        <w:rPr>
          <w:rFonts w:ascii="Arian AMU" w:hAnsi="Arian AMU" w:cs="Arian AMU"/>
          <w:i/>
          <w:lang w:val="hy-AM"/>
        </w:rPr>
        <w:t>Դիտորդական առաքելությունն իրականացվում է Եվրոպական միության, Ժողովրդավարության ազգային ինստիտուտի, ԱՄՆ Միջազգային զարգացման գոծակալության, Ժողովրդավարության ազգային հիմնադրամի և Բաց հասարակության հիմնադրամներ- Հայաստանի  աջակցությամբ</w:t>
      </w:r>
      <w:r w:rsidR="006E57B1" w:rsidRPr="006E57B1">
        <w:rPr>
          <w:rFonts w:ascii="Arian AMU" w:hAnsi="Arian AMU" w:cs="Arian AMU"/>
          <w:i/>
          <w:lang w:val="hy-AM"/>
        </w:rPr>
        <w:t>։</w:t>
      </w:r>
    </w:p>
    <w:p w14:paraId="4200014C" w14:textId="77777777" w:rsidR="006E57B1" w:rsidRDefault="006E57B1" w:rsidP="006E57B1">
      <w:pPr>
        <w:spacing w:after="0" w:line="0" w:lineRule="atLeast"/>
        <w:jc w:val="both"/>
        <w:rPr>
          <w:rFonts w:ascii="Arian AMU" w:hAnsi="Arian AMU" w:cs="Arian AMU"/>
          <w:i/>
          <w:iCs/>
          <w:sz w:val="20"/>
          <w:szCs w:val="20"/>
          <w:lang w:val="hy-AM"/>
        </w:rPr>
      </w:pPr>
    </w:p>
    <w:p w14:paraId="133DA0CD" w14:textId="77777777" w:rsidR="00FD7222" w:rsidRDefault="00FD7222" w:rsidP="006E57B1">
      <w:pPr>
        <w:spacing w:after="0" w:line="0" w:lineRule="atLeast"/>
        <w:jc w:val="both"/>
        <w:rPr>
          <w:rFonts w:ascii="Arian AMU" w:hAnsi="Arian AMU" w:cs="Arian AMU"/>
          <w:b/>
          <w:i/>
          <w:iCs/>
          <w:sz w:val="16"/>
          <w:szCs w:val="16"/>
          <w:lang w:val="hy-AM"/>
        </w:rPr>
      </w:pPr>
    </w:p>
    <w:p w14:paraId="666FDA0B" w14:textId="77777777" w:rsidR="00FD7222" w:rsidRDefault="00FD7222" w:rsidP="006E57B1">
      <w:pPr>
        <w:spacing w:after="0" w:line="0" w:lineRule="atLeast"/>
        <w:jc w:val="both"/>
        <w:rPr>
          <w:rFonts w:ascii="Arian AMU" w:hAnsi="Arian AMU" w:cs="Arian AMU"/>
          <w:b/>
          <w:i/>
          <w:iCs/>
          <w:sz w:val="16"/>
          <w:szCs w:val="16"/>
          <w:lang w:val="hy-AM"/>
        </w:rPr>
      </w:pPr>
    </w:p>
    <w:p w14:paraId="3F666635" w14:textId="3E4E8C79" w:rsidR="00A83275" w:rsidRPr="00FD7222" w:rsidRDefault="00A83275" w:rsidP="006E57B1">
      <w:pPr>
        <w:spacing w:after="0" w:line="0" w:lineRule="atLeast"/>
        <w:jc w:val="both"/>
        <w:rPr>
          <w:rFonts w:ascii="Arian AMU" w:hAnsi="Arian AMU" w:cs="Arian AMU"/>
          <w:i/>
          <w:sz w:val="16"/>
          <w:szCs w:val="16"/>
          <w:lang w:val="hy-AM"/>
        </w:rPr>
      </w:pPr>
      <w:r w:rsidRPr="00FD7222">
        <w:rPr>
          <w:rFonts w:ascii="Arian AMU" w:hAnsi="Arian AMU" w:cs="Arian AMU"/>
          <w:b/>
          <w:i/>
          <w:iCs/>
          <w:sz w:val="16"/>
          <w:szCs w:val="16"/>
          <w:lang w:val="hy-AM"/>
        </w:rPr>
        <w:t>Հավելյալ տեղեկությունների համար խնդրում ենք զանգահարել Հայկ Դավթյանին՝(093)02-52-</w:t>
      </w:r>
      <w:r w:rsidR="006E57B1" w:rsidRPr="00FD7222">
        <w:rPr>
          <w:rFonts w:ascii="Arian AMU" w:hAnsi="Arian AMU" w:cs="Arian AMU"/>
          <w:b/>
          <w:i/>
          <w:iCs/>
          <w:sz w:val="16"/>
          <w:szCs w:val="16"/>
          <w:lang w:val="hy-AM"/>
        </w:rPr>
        <w:t xml:space="preserve"> </w:t>
      </w:r>
      <w:r w:rsidRPr="00FD7222">
        <w:rPr>
          <w:rFonts w:ascii="Arian AMU" w:hAnsi="Arian AMU" w:cs="Arian AMU"/>
          <w:b/>
          <w:i/>
          <w:iCs/>
          <w:sz w:val="16"/>
          <w:szCs w:val="16"/>
          <w:lang w:val="hy-AM"/>
        </w:rPr>
        <w:t>71 հեռախոսահամարով</w:t>
      </w:r>
      <w:r w:rsidRPr="00FD7222">
        <w:rPr>
          <w:rFonts w:ascii="Arian AMU" w:hAnsi="Arian AMU" w:cs="Arian AMU"/>
          <w:i/>
          <w:iCs/>
          <w:sz w:val="16"/>
          <w:szCs w:val="16"/>
          <w:lang w:val="hy-AM"/>
        </w:rPr>
        <w:t>:</w:t>
      </w:r>
    </w:p>
    <w:sectPr w:rsidR="00A83275" w:rsidRPr="00FD7222" w:rsidSect="00FD7222">
      <w:headerReference w:type="default" r:id="rId9"/>
      <w:footerReference w:type="default" r:id="rId10"/>
      <w:pgSz w:w="12240" w:h="15840"/>
      <w:pgMar w:top="1440" w:right="1440" w:bottom="108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2577E" w14:textId="77777777" w:rsidR="00EC0E03" w:rsidRDefault="00EC0E03" w:rsidP="00C3751D">
      <w:pPr>
        <w:spacing w:after="0" w:line="240" w:lineRule="auto"/>
      </w:pPr>
      <w:r>
        <w:separator/>
      </w:r>
    </w:p>
  </w:endnote>
  <w:endnote w:type="continuationSeparator" w:id="0">
    <w:p w14:paraId="00998503" w14:textId="77777777" w:rsidR="00EC0E03" w:rsidRDefault="00EC0E03" w:rsidP="00C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altName w:val="Arial Unicode MS"/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5D7B" w14:textId="012E43CA" w:rsidR="00FD7222" w:rsidRDefault="00FD7222">
    <w:pPr>
      <w:pStyle w:val="Footer"/>
    </w:pPr>
    <w:r>
      <w:rPr>
        <w:noProof/>
      </w:rPr>
      <w:drawing>
        <wp:inline distT="0" distB="0" distL="0" distR="0" wp14:anchorId="66EB4092" wp14:editId="32658DBF">
          <wp:extent cx="5943600" cy="7880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4AEC" w14:textId="77777777" w:rsidR="00EC0E03" w:rsidRDefault="00EC0E03" w:rsidP="00C3751D">
      <w:pPr>
        <w:spacing w:after="0" w:line="240" w:lineRule="auto"/>
      </w:pPr>
      <w:r>
        <w:separator/>
      </w:r>
    </w:p>
  </w:footnote>
  <w:footnote w:type="continuationSeparator" w:id="0">
    <w:p w14:paraId="4FA93FEC" w14:textId="77777777" w:rsidR="00EC0E03" w:rsidRDefault="00EC0E03" w:rsidP="00C3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992C" w14:textId="77777777" w:rsidR="000F4891" w:rsidRDefault="000F4891">
    <w:pPr>
      <w:pStyle w:val="Header"/>
    </w:pPr>
    <w:r w:rsidRPr="000F4891">
      <w:rPr>
        <w:rFonts w:ascii="Arian AMU" w:hAnsi="Arian AMU" w:cs="Arian AMU"/>
        <w:noProof/>
      </w:rPr>
      <w:drawing>
        <wp:inline distT="0" distB="0" distL="0" distR="0" wp14:anchorId="7469318B" wp14:editId="029E9A5C">
          <wp:extent cx="1180214" cy="737634"/>
          <wp:effectExtent l="0" t="0" r="1270" b="5715"/>
          <wp:docPr id="7" name="Picture 7" descr="akan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na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07" cy="74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9CB8E" w14:textId="77777777" w:rsidR="000F4891" w:rsidRDefault="000F4891">
    <w:pPr>
      <w:pStyle w:val="Header"/>
    </w:pPr>
    <w:r>
      <w:t>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A1"/>
    <w:multiLevelType w:val="hybridMultilevel"/>
    <w:tmpl w:val="DB0E3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22EE1"/>
    <w:multiLevelType w:val="hybridMultilevel"/>
    <w:tmpl w:val="698C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39AA"/>
    <w:multiLevelType w:val="multilevel"/>
    <w:tmpl w:val="BFA6D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533B54"/>
    <w:multiLevelType w:val="hybridMultilevel"/>
    <w:tmpl w:val="73EC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780A"/>
    <w:multiLevelType w:val="hybridMultilevel"/>
    <w:tmpl w:val="BB20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14FD"/>
    <w:multiLevelType w:val="hybridMultilevel"/>
    <w:tmpl w:val="F4A64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A9C"/>
    <w:multiLevelType w:val="hybridMultilevel"/>
    <w:tmpl w:val="1FC2D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077E5"/>
    <w:multiLevelType w:val="hybridMultilevel"/>
    <w:tmpl w:val="E0F0D7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7B22B8"/>
    <w:multiLevelType w:val="hybridMultilevel"/>
    <w:tmpl w:val="04BC1972"/>
    <w:lvl w:ilvl="0" w:tplc="B47806F4">
      <w:start w:val="21"/>
      <w:numFmt w:val="bullet"/>
      <w:lvlText w:val="-"/>
      <w:lvlJc w:val="left"/>
      <w:pPr>
        <w:ind w:left="4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09"/>
    <w:rsid w:val="0000474D"/>
    <w:rsid w:val="00045EA9"/>
    <w:rsid w:val="00092CC3"/>
    <w:rsid w:val="000B3639"/>
    <w:rsid w:val="000E0E80"/>
    <w:rsid w:val="000F4891"/>
    <w:rsid w:val="00136C98"/>
    <w:rsid w:val="00136F5F"/>
    <w:rsid w:val="00160E4B"/>
    <w:rsid w:val="00161E09"/>
    <w:rsid w:val="00187896"/>
    <w:rsid w:val="001B468C"/>
    <w:rsid w:val="001F0391"/>
    <w:rsid w:val="0024097E"/>
    <w:rsid w:val="00242235"/>
    <w:rsid w:val="00251EDD"/>
    <w:rsid w:val="002718B5"/>
    <w:rsid w:val="0028285A"/>
    <w:rsid w:val="00282C7E"/>
    <w:rsid w:val="00286284"/>
    <w:rsid w:val="00286E44"/>
    <w:rsid w:val="002B6AE1"/>
    <w:rsid w:val="002C5FCA"/>
    <w:rsid w:val="00312FEA"/>
    <w:rsid w:val="003276EC"/>
    <w:rsid w:val="00335011"/>
    <w:rsid w:val="00350599"/>
    <w:rsid w:val="00373A16"/>
    <w:rsid w:val="003C0D30"/>
    <w:rsid w:val="003E19CC"/>
    <w:rsid w:val="003E3D46"/>
    <w:rsid w:val="003F24E0"/>
    <w:rsid w:val="00443736"/>
    <w:rsid w:val="00447411"/>
    <w:rsid w:val="00464E2F"/>
    <w:rsid w:val="00483EEE"/>
    <w:rsid w:val="004923C3"/>
    <w:rsid w:val="004B1006"/>
    <w:rsid w:val="004C4AEB"/>
    <w:rsid w:val="0051050C"/>
    <w:rsid w:val="0055267E"/>
    <w:rsid w:val="005B49CA"/>
    <w:rsid w:val="005B6C12"/>
    <w:rsid w:val="005C4B25"/>
    <w:rsid w:val="005D1908"/>
    <w:rsid w:val="005E7D7D"/>
    <w:rsid w:val="006056A8"/>
    <w:rsid w:val="006832D8"/>
    <w:rsid w:val="006950BC"/>
    <w:rsid w:val="006C2191"/>
    <w:rsid w:val="006C2E2E"/>
    <w:rsid w:val="006C4E34"/>
    <w:rsid w:val="006D2460"/>
    <w:rsid w:val="006E57B1"/>
    <w:rsid w:val="007031C5"/>
    <w:rsid w:val="00703604"/>
    <w:rsid w:val="00714C96"/>
    <w:rsid w:val="0073319C"/>
    <w:rsid w:val="007404BF"/>
    <w:rsid w:val="007A4D2F"/>
    <w:rsid w:val="007C40D0"/>
    <w:rsid w:val="007F4D1C"/>
    <w:rsid w:val="0081498B"/>
    <w:rsid w:val="00841769"/>
    <w:rsid w:val="00846F52"/>
    <w:rsid w:val="00853548"/>
    <w:rsid w:val="00876799"/>
    <w:rsid w:val="00905C58"/>
    <w:rsid w:val="0091247A"/>
    <w:rsid w:val="009C165B"/>
    <w:rsid w:val="00A228D3"/>
    <w:rsid w:val="00A42ACE"/>
    <w:rsid w:val="00A467B0"/>
    <w:rsid w:val="00A46E0E"/>
    <w:rsid w:val="00A5734D"/>
    <w:rsid w:val="00A83275"/>
    <w:rsid w:val="00AC47A7"/>
    <w:rsid w:val="00AE10AC"/>
    <w:rsid w:val="00AF28DC"/>
    <w:rsid w:val="00B80B39"/>
    <w:rsid w:val="00B957FE"/>
    <w:rsid w:val="00BC434D"/>
    <w:rsid w:val="00BE6B05"/>
    <w:rsid w:val="00BF107C"/>
    <w:rsid w:val="00C12331"/>
    <w:rsid w:val="00C320BF"/>
    <w:rsid w:val="00C356DE"/>
    <w:rsid w:val="00C3751D"/>
    <w:rsid w:val="00CF4018"/>
    <w:rsid w:val="00D0745B"/>
    <w:rsid w:val="00D143B9"/>
    <w:rsid w:val="00D21EB3"/>
    <w:rsid w:val="00D3145D"/>
    <w:rsid w:val="00D3694D"/>
    <w:rsid w:val="00DB623C"/>
    <w:rsid w:val="00DD27B0"/>
    <w:rsid w:val="00E81FD8"/>
    <w:rsid w:val="00E97BC3"/>
    <w:rsid w:val="00EB09B5"/>
    <w:rsid w:val="00EC0E03"/>
    <w:rsid w:val="00EC2B64"/>
    <w:rsid w:val="00ED0AD8"/>
    <w:rsid w:val="00F25C08"/>
    <w:rsid w:val="00F554DE"/>
    <w:rsid w:val="00F61751"/>
    <w:rsid w:val="00F7296A"/>
    <w:rsid w:val="00FD7222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5549"/>
  <w15:chartTrackingRefBased/>
  <w15:docId w15:val="{4E3F112C-4C9F-4D38-9CDB-EA801D6B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51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5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09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E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12331"/>
    <w:pPr>
      <w:spacing w:after="0" w:line="276" w:lineRule="auto"/>
      <w:contextualSpacing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C5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B49CA"/>
    <w:rPr>
      <w:b/>
      <w:bCs/>
    </w:rPr>
  </w:style>
  <w:style w:type="character" w:customStyle="1" w:styleId="textexposedshow">
    <w:name w:val="text_exposed_show"/>
    <w:basedOn w:val="DefaultParagraphFont"/>
    <w:rsid w:val="00312FEA"/>
  </w:style>
  <w:style w:type="paragraph" w:customStyle="1" w:styleId="Default">
    <w:name w:val="Default"/>
    <w:rsid w:val="00C356DE"/>
    <w:pPr>
      <w:autoSpaceDE w:val="0"/>
      <w:autoSpaceDN w:val="0"/>
      <w:adjustRightInd w:val="0"/>
      <w:spacing w:after="0" w:line="240" w:lineRule="auto"/>
    </w:pPr>
    <w:rPr>
      <w:rFonts w:ascii="Arian AMU" w:hAnsi="Arian AMU" w:cs="Arian AMU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5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4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548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F25C08"/>
  </w:style>
  <w:style w:type="paragraph" w:styleId="Header">
    <w:name w:val="header"/>
    <w:basedOn w:val="Normal"/>
    <w:link w:val="HeaderChar"/>
    <w:uiPriority w:val="99"/>
    <w:unhideWhenUsed/>
    <w:rsid w:val="000F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1"/>
  </w:style>
  <w:style w:type="paragraph" w:styleId="Footer">
    <w:name w:val="footer"/>
    <w:basedOn w:val="Normal"/>
    <w:link w:val="FooterChar"/>
    <w:uiPriority w:val="99"/>
    <w:unhideWhenUsed/>
    <w:rsid w:val="000F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1"/>
  </w:style>
  <w:style w:type="table" w:styleId="TableGrid">
    <w:name w:val="Table Grid"/>
    <w:basedOn w:val="TableNormal"/>
    <w:uiPriority w:val="39"/>
    <w:rsid w:val="00483E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33B7-52BF-4FCF-BE25-23969684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Ayvazyan</dc:creator>
  <cp:keywords/>
  <dc:description/>
  <cp:lastModifiedBy>info@transparency.am</cp:lastModifiedBy>
  <cp:revision>2</cp:revision>
  <cp:lastPrinted>2018-11-22T09:53:00Z</cp:lastPrinted>
  <dcterms:created xsi:type="dcterms:W3CDTF">2018-11-22T14:48:00Z</dcterms:created>
  <dcterms:modified xsi:type="dcterms:W3CDTF">2018-11-22T14:48:00Z</dcterms:modified>
</cp:coreProperties>
</file>