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1" w:rsidRPr="00181CFE" w:rsidRDefault="005635D2">
      <w:pPr>
        <w:rPr>
          <w:rFonts w:ascii="Arian AMU" w:hAnsi="Arian AMU" w:cs="Arian AMU"/>
          <w:b/>
          <w:sz w:val="24"/>
          <w:szCs w:val="24"/>
        </w:rPr>
      </w:pPr>
      <w:bookmarkStart w:id="0" w:name="_GoBack"/>
      <w:bookmarkEnd w:id="0"/>
      <w:r w:rsidRPr="00181CFE">
        <w:rPr>
          <w:rFonts w:ascii="Arian AMU" w:hAnsi="Arian AMU" w:cs="Arian AMU"/>
          <w:b/>
          <w:sz w:val="24"/>
          <w:szCs w:val="24"/>
        </w:rPr>
        <w:t>Ռիսկերի նկատմամբ խոցելիություն</w:t>
      </w:r>
      <w:r w:rsidR="000048D1" w:rsidRPr="00181CFE">
        <w:rPr>
          <w:rFonts w:ascii="Arian AMU" w:hAnsi="Arian AMU" w:cs="Arian AMU"/>
          <w:b/>
          <w:sz w:val="24"/>
          <w:szCs w:val="24"/>
        </w:rPr>
        <w:t>ներ</w:t>
      </w:r>
      <w:r w:rsidRPr="00181CFE">
        <w:rPr>
          <w:rFonts w:ascii="Arian AMU" w:hAnsi="Arian AMU" w:cs="Arian AMU"/>
          <w:b/>
          <w:sz w:val="24"/>
          <w:szCs w:val="24"/>
        </w:rPr>
        <w:t>ը</w:t>
      </w:r>
    </w:p>
    <w:tbl>
      <w:tblPr>
        <w:tblStyle w:val="TableGrid"/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90"/>
        <w:gridCol w:w="3240"/>
      </w:tblGrid>
      <w:tr w:rsidR="007703D1" w:rsidRPr="00181CFE" w:rsidTr="00181CFE">
        <w:tc>
          <w:tcPr>
            <w:tcW w:w="7290" w:type="dxa"/>
          </w:tcPr>
          <w:p w:rsidR="007703D1" w:rsidRPr="00181CFE" w:rsidRDefault="005635D2" w:rsidP="00300B85">
            <w:pPr>
              <w:jc w:val="center"/>
              <w:rPr>
                <w:rFonts w:ascii="Arian AMU" w:hAnsi="Arian AMU" w:cs="Arian AMU"/>
                <w:b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sz w:val="24"/>
                <w:szCs w:val="24"/>
              </w:rPr>
              <w:t>Խոցելի</w:t>
            </w:r>
            <w:r w:rsidR="00300B85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խնդիրներ</w:t>
            </w:r>
          </w:p>
          <w:p w:rsidR="00A27556" w:rsidRPr="00181CFE" w:rsidRDefault="00A27556" w:rsidP="00300B85">
            <w:pPr>
              <w:jc w:val="center"/>
              <w:rPr>
                <w:rFonts w:ascii="Arian AMU" w:hAnsi="Arian AMU" w:cs="Arian AMU"/>
                <w:sz w:val="24"/>
                <w:szCs w:val="24"/>
              </w:rPr>
            </w:pPr>
          </w:p>
        </w:tc>
        <w:tc>
          <w:tcPr>
            <w:tcW w:w="3240" w:type="dxa"/>
          </w:tcPr>
          <w:p w:rsidR="00300B85" w:rsidRPr="00181CFE" w:rsidRDefault="00300B85" w:rsidP="00300B85">
            <w:pPr>
              <w:jc w:val="center"/>
              <w:rPr>
                <w:rFonts w:ascii="Arian AMU" w:hAnsi="Arian AMU" w:cs="Arian AMU"/>
                <w:b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sz w:val="24"/>
                <w:szCs w:val="24"/>
              </w:rPr>
              <w:t>Առնչվող</w:t>
            </w:r>
          </w:p>
          <w:p w:rsidR="007703D1" w:rsidRPr="00181CFE" w:rsidRDefault="00300B85" w:rsidP="00300B85">
            <w:pPr>
              <w:jc w:val="center"/>
              <w:rPr>
                <w:rFonts w:ascii="Arian AMU" w:hAnsi="Arian AMU" w:cs="Arian AMU"/>
                <w:b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sz w:val="24"/>
                <w:szCs w:val="24"/>
              </w:rPr>
              <w:t>կ</w:t>
            </w:r>
            <w:r w:rsidR="008572EF" w:rsidRPr="00181CFE">
              <w:rPr>
                <w:rFonts w:ascii="Arian AMU" w:hAnsi="Arian AMU" w:cs="Arian AMU"/>
                <w:b/>
                <w:sz w:val="24"/>
                <w:szCs w:val="24"/>
              </w:rPr>
              <w:t>ոռուպցիոն ռիսկեր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5635D2" w:rsidP="00300B85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Խոցելի</w:t>
            </w:r>
            <w:r w:rsidR="00300B85"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 xml:space="preserve"> խնդիր</w:t>
            </w:r>
            <w:r w:rsidR="008E59FE"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1.</w:t>
            </w:r>
            <w:r w:rsidR="008B5832" w:rsidRPr="00181CF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Ընդերքաբանական փորձաքննութ</w:t>
            </w:r>
            <w:r w:rsidR="008B5832" w:rsidRPr="00181CFE">
              <w:rPr>
                <w:rFonts w:ascii="Arian AMU" w:hAnsi="Arian AMU" w:cs="Arian AMU"/>
                <w:sz w:val="24"/>
                <w:szCs w:val="24"/>
              </w:rPr>
              <w:t xml:space="preserve">յան </w:t>
            </w:r>
            <w:r w:rsidR="008572EF" w:rsidRPr="00181CFE">
              <w:rPr>
                <w:rFonts w:ascii="Arian AMU" w:hAnsi="Arian AMU" w:cs="Arian AMU"/>
                <w:sz w:val="24"/>
                <w:szCs w:val="24"/>
              </w:rPr>
              <w:t xml:space="preserve">իրականացման </w:t>
            </w:r>
            <w:r w:rsidR="00053BF5" w:rsidRPr="00181CFE">
              <w:rPr>
                <w:rFonts w:ascii="Arian AMU" w:hAnsi="Arian AMU" w:cs="Arian AMU"/>
                <w:sz w:val="24"/>
                <w:szCs w:val="24"/>
              </w:rPr>
              <w:t>համար դի</w:t>
            </w:r>
            <w:r w:rsidR="00FD004B" w:rsidRPr="00181CFE">
              <w:rPr>
                <w:rFonts w:ascii="Arian AMU" w:hAnsi="Arian AMU" w:cs="Arian AMU"/>
                <w:sz w:val="24"/>
                <w:szCs w:val="24"/>
              </w:rPr>
              <w:t xml:space="preserve">մելու </w:t>
            </w:r>
            <w:r w:rsidR="00053BF5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</w:t>
            </w:r>
            <w:r w:rsidR="00665CF6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ընթացակարգը </w:t>
            </w:r>
            <w:r w:rsidR="008B5832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և այս</w:t>
            </w:r>
            <w:r w:rsidR="00300B85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</w:t>
            </w:r>
            <w:r w:rsidR="008B5832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փորձաքննության </w:t>
            </w:r>
            <w:r w:rsidR="00665CF6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իրականաց</w:t>
            </w:r>
            <w:r w:rsidR="00300B85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ման բուն գործընթացը</w:t>
            </w:r>
            <w:r w:rsidR="00FD004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</w:t>
            </w:r>
            <w:r w:rsidR="00D84FE4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հանրայնորեն հայտնի </w:t>
            </w:r>
            <w:r w:rsidR="00D84FE4" w:rsidRPr="00181CFE">
              <w:rPr>
                <w:rFonts w:ascii="Arian AMU" w:hAnsi="Arian AMU" w:cs="Arian AMU"/>
                <w:sz w:val="24"/>
                <w:szCs w:val="24"/>
              </w:rPr>
              <w:t>չ</w:t>
            </w:r>
            <w:r w:rsidR="00031554" w:rsidRPr="00181CFE">
              <w:rPr>
                <w:rFonts w:ascii="Arian AMU" w:hAnsi="Arian AMU" w:cs="Arian AMU"/>
                <w:sz w:val="24"/>
                <w:szCs w:val="24"/>
              </w:rPr>
              <w:t>են</w:t>
            </w:r>
            <w:r w:rsidR="001A2C0D" w:rsidRPr="00181CFE">
              <w:rPr>
                <w:rFonts w:ascii="Arian AMU" w:hAnsi="Arian AMU" w:cs="Arian AMU"/>
                <w:sz w:val="24"/>
                <w:szCs w:val="24"/>
              </w:rPr>
              <w:t xml:space="preserve">: 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Ընդերքաբանական փորձաքննութ</w:t>
            </w:r>
            <w:r w:rsidR="00736534" w:rsidRPr="00181CFE">
              <w:rPr>
                <w:rFonts w:ascii="Arian AMU" w:hAnsi="Arian AMU" w:cs="Arian AMU"/>
                <w:sz w:val="24"/>
                <w:szCs w:val="24"/>
              </w:rPr>
              <w:t xml:space="preserve">յունը 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օգտակար հանածոների</w:t>
            </w:r>
            <w:r w:rsidR="00B92C27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արդյունահանման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 իրավունքի տրամադրման գործընթաց</w:t>
            </w:r>
            <w:r w:rsidR="00736534" w:rsidRPr="00181CFE">
              <w:rPr>
                <w:rFonts w:ascii="Arian AMU" w:hAnsi="Arian AMU" w:cs="Arian AMU"/>
                <w:sz w:val="24"/>
                <w:szCs w:val="24"/>
              </w:rPr>
              <w:t>ի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B209E5" w:rsidRPr="00181CFE">
              <w:rPr>
                <w:rFonts w:ascii="Arian AMU" w:hAnsi="Arian AMU" w:cs="Arian AMU"/>
                <w:sz w:val="24"/>
                <w:szCs w:val="24"/>
              </w:rPr>
              <w:t>նախնական և հիմնական փուլն է</w:t>
            </w:r>
            <w:r w:rsidR="00AD31A2" w:rsidRPr="00181CFE">
              <w:rPr>
                <w:rFonts w:ascii="Arian AMU" w:hAnsi="Arian AMU" w:cs="Arian AMU"/>
                <w:sz w:val="24"/>
                <w:szCs w:val="24"/>
              </w:rPr>
              <w:t>,</w:t>
            </w:r>
            <w:r w:rsidR="00B209E5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>և հանքի շահագործման վերաբերյալ որոշում</w:t>
            </w:r>
            <w:r w:rsidR="00736534" w:rsidRPr="00181CFE">
              <w:rPr>
                <w:rFonts w:ascii="Arian AMU" w:hAnsi="Arian AMU" w:cs="Arian AMU"/>
                <w:sz w:val="24"/>
                <w:szCs w:val="24"/>
              </w:rPr>
              <w:t>ը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 կայացվում է </w:t>
            </w:r>
            <w:r w:rsidR="00736534" w:rsidRPr="00181CFE">
              <w:rPr>
                <w:rFonts w:ascii="Arian AMU" w:hAnsi="Arian AMU" w:cs="Arian AMU"/>
                <w:sz w:val="24"/>
                <w:szCs w:val="24"/>
              </w:rPr>
              <w:t xml:space="preserve">հենց 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այս փուլում: Այս </w:t>
            </w:r>
            <w:r w:rsidR="00B209E5" w:rsidRPr="00181CFE">
              <w:rPr>
                <w:rFonts w:ascii="Arian AMU" w:hAnsi="Arian AMU" w:cs="Arian AMU"/>
                <w:sz w:val="24"/>
                <w:szCs w:val="24"/>
              </w:rPr>
              <w:t>կարևոր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 գործընթաց</w:t>
            </w:r>
            <w:r w:rsidR="00B209E5" w:rsidRPr="00181CFE">
              <w:rPr>
                <w:rFonts w:ascii="Arian AMU" w:hAnsi="Arian AMU" w:cs="Arian AMU"/>
                <w:sz w:val="24"/>
                <w:szCs w:val="24"/>
              </w:rPr>
              <w:t>ի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736534" w:rsidRPr="00181CFE">
              <w:rPr>
                <w:rFonts w:ascii="Arian AMU" w:hAnsi="Arian AMU" w:cs="Arian AMU"/>
                <w:sz w:val="24"/>
                <w:szCs w:val="24"/>
              </w:rPr>
              <w:t xml:space="preserve">ոչ 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>թափանցիկ</w:t>
            </w:r>
            <w:r w:rsidR="00736534" w:rsidRPr="00181CFE">
              <w:rPr>
                <w:rFonts w:ascii="Arian AMU" w:hAnsi="Arian AMU" w:cs="Arian AMU"/>
                <w:sz w:val="24"/>
                <w:szCs w:val="24"/>
              </w:rPr>
              <w:t xml:space="preserve"> լինելը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736534" w:rsidRPr="00181CFE">
              <w:rPr>
                <w:rFonts w:ascii="Arian AMU" w:hAnsi="Arian AMU" w:cs="Arian AMU"/>
                <w:sz w:val="24"/>
                <w:szCs w:val="24"/>
              </w:rPr>
              <w:t xml:space="preserve">ազդում է 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>հանրային վերահսկողության հնարավորության</w:t>
            </w:r>
            <w:r w:rsidR="00803013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>վրա և ավելացնում կոռուպցիոն</w:t>
            </w:r>
            <w:r w:rsidR="00B13CDC" w:rsidRPr="00181CFE">
              <w:rPr>
                <w:rFonts w:ascii="Arian AMU" w:hAnsi="Arian AMU" w:cs="Arian AMU"/>
                <w:sz w:val="24"/>
                <w:szCs w:val="24"/>
              </w:rPr>
              <w:t xml:space="preserve"> գործարքների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803013" w:rsidRPr="00181CFE">
              <w:rPr>
                <w:rFonts w:ascii="Arian AMU" w:hAnsi="Arian AMU" w:cs="Arian AMU"/>
                <w:sz w:val="24"/>
                <w:szCs w:val="24"/>
              </w:rPr>
              <w:t xml:space="preserve">գնալու </w:t>
            </w:r>
            <w:r w:rsidR="00822D42" w:rsidRPr="00181CFE">
              <w:rPr>
                <w:rFonts w:ascii="Arian AMU" w:hAnsi="Arian AMU" w:cs="Arian AMU"/>
                <w:sz w:val="24"/>
                <w:szCs w:val="24"/>
              </w:rPr>
              <w:t>ռիսկերը</w:t>
            </w:r>
            <w:r w:rsidR="009D4D58" w:rsidRPr="00181CFE">
              <w:rPr>
                <w:rFonts w:ascii="Arian AMU" w:hAnsi="Arian AMU" w:cs="Arian AMU"/>
                <w:sz w:val="24"/>
                <w:szCs w:val="24"/>
              </w:rPr>
              <w:t xml:space="preserve">:  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031554" w:rsidRPr="00181CFE">
              <w:rPr>
                <w:rFonts w:ascii="Arian AMU" w:hAnsi="Arian AMU" w:cs="Arian AMU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8572EF" w:rsidRPr="00181CFE" w:rsidRDefault="007703D1" w:rsidP="00E400C3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PD3</w:t>
            </w:r>
            <w:r w:rsidR="00892934"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48050C"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 xml:space="preserve"> </w:t>
            </w:r>
            <w:r w:rsidR="00E400C3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8572EF" w:rsidRPr="00E400C3">
              <w:rPr>
                <w:rFonts w:ascii="Arian AMU" w:hAnsi="Arian AMU" w:cs="Arian AMU"/>
                <w:sz w:val="24"/>
                <w:szCs w:val="24"/>
              </w:rPr>
              <w:t>՞</w:t>
            </w:r>
            <w:r w:rsidR="00E400C3" w:rsidRPr="00E400C3">
              <w:rPr>
                <w:rFonts w:ascii="Arian AMU" w:hAnsi="Arian AMU" w:cs="Arian AMU"/>
                <w:sz w:val="24"/>
                <w:szCs w:val="24"/>
              </w:rPr>
              <w:t>րն</w:t>
            </w:r>
            <w:r w:rsidR="008572EF" w:rsidRPr="00181CFE">
              <w:rPr>
                <w:rFonts w:ascii="Arian AMU" w:hAnsi="Arian AMU" w:cs="Arian AMU"/>
                <w:sz w:val="24"/>
                <w:szCs w:val="24"/>
              </w:rPr>
              <w:t xml:space="preserve"> է </w:t>
            </w:r>
            <w:r w:rsidR="007F1A59" w:rsidRPr="00181CFE">
              <w:rPr>
                <w:rFonts w:ascii="Arian AMU" w:hAnsi="Arian AMU" w:cs="Arian AMU"/>
                <w:sz w:val="24"/>
                <w:szCs w:val="24"/>
              </w:rPr>
              <w:t>ռիսկը</w:t>
            </w:r>
            <w:r w:rsidR="008572EF" w:rsidRPr="00181CFE">
              <w:rPr>
                <w:rFonts w:ascii="Arian AMU" w:hAnsi="Arian AMU" w:cs="Arian AMU"/>
                <w:sz w:val="24"/>
                <w:szCs w:val="24"/>
              </w:rPr>
              <w:t xml:space="preserve">,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>եթե</w:t>
            </w:r>
            <w:r w:rsidR="008572EF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7F1A59" w:rsidRPr="00181CFE">
              <w:rPr>
                <w:rFonts w:ascii="Arian AMU" w:hAnsi="Arian AMU" w:cs="Arian AMU"/>
                <w:sz w:val="24"/>
                <w:szCs w:val="24"/>
              </w:rPr>
              <w:t>պայմանագրի շնորհման</w:t>
            </w:r>
            <w:r w:rsidR="005F7709" w:rsidRPr="00181CFE">
              <w:rPr>
                <w:rFonts w:ascii="Arian AMU" w:hAnsi="Arian AMU" w:cs="Arian AMU"/>
                <w:sz w:val="24"/>
                <w:szCs w:val="24"/>
              </w:rPr>
              <w:t xml:space="preserve"> գործընթացի </w:t>
            </w:r>
            <w:r w:rsidR="00123A89" w:rsidRPr="00181CFE">
              <w:rPr>
                <w:rFonts w:ascii="Arian AMU" w:hAnsi="Arian AMU" w:cs="Arian AMU"/>
                <w:sz w:val="24"/>
                <w:szCs w:val="24"/>
              </w:rPr>
              <w:t>քայլերը</w:t>
            </w:r>
            <w:r w:rsidR="007F1A59" w:rsidRPr="00181CFE">
              <w:rPr>
                <w:rFonts w:ascii="Arian AMU" w:hAnsi="Arian AMU" w:cs="Arian AMU"/>
                <w:sz w:val="24"/>
                <w:szCs w:val="24"/>
              </w:rPr>
              <w:t xml:space="preserve"> հանրայնորեն հայտնի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>չլինեն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: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181CFE">
            <w:pPr>
              <w:pStyle w:val="Heading3"/>
              <w:outlineLvl w:val="2"/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i/>
                <w:sz w:val="24"/>
                <w:szCs w:val="24"/>
              </w:rPr>
              <w:t>Խոցելի խնդիր</w:t>
            </w:r>
            <w:r w:rsidR="005635D2" w:rsidRPr="00181CFE">
              <w:rPr>
                <w:rFonts w:ascii="Arian AMU" w:eastAsiaTheme="minorHAnsi" w:hAnsi="Arian AMU" w:cs="Arian AMU"/>
                <w:bCs w:val="0"/>
                <w:i/>
                <w:sz w:val="24"/>
                <w:szCs w:val="24"/>
              </w:rPr>
              <w:t xml:space="preserve"> </w:t>
            </w:r>
            <w:r w:rsidR="008B5832" w:rsidRPr="00181CFE">
              <w:rPr>
                <w:rFonts w:ascii="Arian AMU" w:eastAsiaTheme="minorHAnsi" w:hAnsi="Arian AMU" w:cs="Arian AMU"/>
                <w:bCs w:val="0"/>
                <w:i/>
                <w:sz w:val="24"/>
                <w:szCs w:val="24"/>
              </w:rPr>
              <w:t>2</w:t>
            </w:r>
            <w:r w:rsidR="008B5832" w:rsidRPr="00181CFE">
              <w:rPr>
                <w:rFonts w:ascii="Arian AMU" w:eastAsiaTheme="minorHAnsi" w:hAnsi="Arian AMU" w:cs="Arian AMU"/>
                <w:bCs w:val="0"/>
                <w:sz w:val="24"/>
                <w:szCs w:val="24"/>
              </w:rPr>
              <w:t>.</w:t>
            </w:r>
            <w:r w:rsidR="00E702B5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</w:t>
            </w:r>
            <w:r w:rsidR="00B13CDC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Չկա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ն</w:t>
            </w:r>
            <w:r w:rsidR="00B13CDC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="00D13CCB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հանքա</w:t>
            </w:r>
            <w:r w:rsidR="00B13CDC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վայր</w:t>
            </w:r>
            <w:r w:rsidR="005635D2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եր</w:t>
            </w:r>
            <w:r w:rsidR="00B13CDC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 xml:space="preserve">ի </w:t>
            </w:r>
            <w:r w:rsidR="00AD31A2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պաշարներ</w:t>
            </w:r>
            <w:r w:rsidR="00042CBA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ի</w:t>
            </w:r>
            <w:r w:rsidR="00AD31A2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="00B13CDC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հաստատման համար</w:t>
            </w:r>
            <w:r w:rsidR="00B2018B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 xml:space="preserve"> հանրայնորեն հայտնի չափանիշ</w:t>
            </w:r>
            <w:r w:rsidR="00D52D42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ներ</w:t>
            </w:r>
            <w:r w:rsidR="00B13CDC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  <w:u w:val="single"/>
              </w:rPr>
              <w:t>:</w:t>
            </w:r>
            <w:r w:rsidR="00B13CDC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</w:t>
            </w:r>
            <w:r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Օգտակար հանածոների </w:t>
            </w:r>
            <w:r w:rsidR="00042CBA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պաշարների</w:t>
            </w:r>
            <w:r w:rsidR="00F0342A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կազմը </w:t>
            </w:r>
            <w:r w:rsidR="005E7C69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հաստատվում է </w:t>
            </w:r>
            <w:r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ընդերքաբանական փորձաքննութ</w:t>
            </w:r>
            <w:r w:rsidR="005E7C69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յան արդյունքում</w:t>
            </w:r>
            <w:r w:rsidR="00F0342A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`</w:t>
            </w:r>
            <w:r w:rsidR="005E7C69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</w:t>
            </w:r>
            <w:r w:rsidR="00F0342A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ՀՀ է</w:t>
            </w:r>
            <w:r w:rsidR="005E7C69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ներգետիկ ենթակառուցվածքների և բնական պաշարների նախարարության Ընդերքի գործակալության 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կողմից</w:t>
            </w:r>
            <w:r w:rsidR="005F64D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`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</w:t>
            </w:r>
            <w:r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ընդերքաբանական փորձաքննութ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յան </w:t>
            </w:r>
            <w:r w:rsidR="008572EF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իրականացման 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գործընթացի </w:t>
            </w:r>
            <w:r w:rsidR="00C34631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մի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ջոցով: Սակայն չկան չափանիշներ</w:t>
            </w:r>
            <w:r w:rsidR="00042CBA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, որոնց համաձայն պետք է արվեն </w:t>
            </w:r>
            <w:r w:rsidR="00181CF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պաշարների հաստատման վերաբերյալ </w:t>
            </w:r>
            <w:r w:rsidR="00042CBA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եզրակացություններ</w:t>
            </w:r>
            <w:r w:rsidR="00181CF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ը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, </w:t>
            </w:r>
            <w:r w:rsidR="005F64D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ինչը</w:t>
            </w:r>
            <w:r w:rsidR="00181CF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, տալով հայեցողական թվերի ներկայացման հնարավորություն, կարող է հանգեցնել </w:t>
            </w:r>
            <w:r w:rsidR="00D17077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</w:t>
            </w:r>
            <w:r w:rsidR="006C123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ընկերությունների և</w:t>
            </w:r>
            <w:r w:rsidR="005F64D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պետական կառույցների</w:t>
            </w:r>
            <w:r w:rsidR="006C123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միջև </w:t>
            </w:r>
            <w:r w:rsidR="0089293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գործարքների գնալու</w:t>
            </w:r>
            <w:r w:rsidR="0003155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</w:t>
            </w:r>
            <w:r w:rsidR="0089293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ռիսկ</w:t>
            </w:r>
            <w:r w:rsidR="00D17077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ի</w:t>
            </w:r>
            <w:r w:rsidR="005F64D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`</w:t>
            </w:r>
            <w:r w:rsidR="00892934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 xml:space="preserve"> </w:t>
            </w:r>
            <w:r w:rsidR="00181CF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t>ներդրումների մանիպուլացման նպատակով:</w:t>
            </w:r>
            <w:r w:rsidR="005F64DE" w:rsidRPr="00181CFE">
              <w:rPr>
                <w:rFonts w:ascii="Arian AMU" w:eastAsiaTheme="minorHAnsi" w:hAnsi="Arian AMU" w:cs="Arian AMU"/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7703D1" w:rsidRPr="00181CFE" w:rsidRDefault="007703D1" w:rsidP="005D5A1F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PD4</w:t>
            </w:r>
            <w:r w:rsidR="00892934"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69073D"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 xml:space="preserve"> </w:t>
            </w:r>
            <w:r w:rsidR="00E400C3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E400C3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E400C3" w:rsidRPr="00181CFE">
              <w:rPr>
                <w:rFonts w:ascii="Arian AMU" w:hAnsi="Arian AMU" w:cs="Arian AMU"/>
                <w:sz w:val="24"/>
                <w:szCs w:val="24"/>
              </w:rPr>
              <w:t xml:space="preserve"> է </w:t>
            </w:r>
            <w:r w:rsidR="00AD31A2" w:rsidRPr="00181CFE">
              <w:rPr>
                <w:rFonts w:ascii="Arian AMU" w:hAnsi="Arian AMU" w:cs="Arian AMU"/>
                <w:sz w:val="24"/>
                <w:szCs w:val="24"/>
              </w:rPr>
              <w:t xml:space="preserve">ռիսկը, որ </w:t>
            </w:r>
            <w:r w:rsidR="00B2018B" w:rsidRPr="00181CFE">
              <w:rPr>
                <w:rFonts w:ascii="Arian AMU" w:hAnsi="Arian AMU" w:cs="Arian AMU"/>
                <w:sz w:val="24"/>
                <w:szCs w:val="24"/>
              </w:rPr>
              <w:t>լիցենզիաների տրամադրման չափանիշները</w:t>
            </w:r>
            <w:r w:rsidR="00C426AC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B13CDC" w:rsidRPr="00181CFE">
              <w:rPr>
                <w:rFonts w:ascii="Arian AMU" w:hAnsi="Arian AMU" w:cs="Arian AMU"/>
                <w:sz w:val="24"/>
                <w:szCs w:val="24"/>
              </w:rPr>
              <w:t xml:space="preserve">հանրայնորեն հայտնի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>չլինեն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: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1455D4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Խոցելի խնդիր</w:t>
            </w:r>
            <w:r w:rsidR="005635D2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</w:t>
            </w:r>
            <w:r w:rsidR="008B5832" w:rsidRPr="00181CFE">
              <w:rPr>
                <w:rFonts w:ascii="Arian AMU" w:hAnsi="Arian AMU" w:cs="Arian AMU"/>
                <w:b/>
                <w:sz w:val="24"/>
                <w:szCs w:val="24"/>
              </w:rPr>
              <w:t>3</w:t>
            </w:r>
            <w:r w:rsidR="008B5832" w:rsidRPr="00181CFE">
              <w:rPr>
                <w:rFonts w:ascii="Arian AMU" w:hAnsi="Arian AMU" w:cs="Arian AMU"/>
                <w:sz w:val="24"/>
                <w:szCs w:val="24"/>
              </w:rPr>
              <w:t>.</w:t>
            </w:r>
            <w:r w:rsidR="00AE537B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AE537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Չկա հանքավայր</w:t>
            </w:r>
            <w:r w:rsidR="005F64DE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եր</w:t>
            </w:r>
            <w:r w:rsidR="00AE537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ի շահագործման </w:t>
            </w:r>
            <w:r w:rsidR="005D5A1F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ծախսերի և</w:t>
            </w:r>
            <w:r w:rsidR="00763F3F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</w:t>
            </w:r>
            <w:r w:rsidR="005D5A1F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օգուտների գնահատման մեխանիզմ</w:t>
            </w:r>
            <w:r w:rsidR="009F5DE5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:</w:t>
            </w:r>
            <w:r w:rsidR="005D5A1F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5F64DE" w:rsidRPr="00181CFE">
              <w:rPr>
                <w:rFonts w:ascii="Arian AMU" w:hAnsi="Arian AMU" w:cs="Arian AMU"/>
                <w:sz w:val="24"/>
                <w:szCs w:val="24"/>
              </w:rPr>
              <w:t>Կ</w:t>
            </w:r>
            <w:r w:rsidR="00CE211B" w:rsidRPr="00181CFE">
              <w:rPr>
                <w:rFonts w:ascii="Arian AMU" w:hAnsi="Arian AMU" w:cs="Arian AMU"/>
                <w:sz w:val="24"/>
                <w:szCs w:val="24"/>
              </w:rPr>
              <w:t>արգավոր</w:t>
            </w:r>
            <w:r w:rsidR="006E06BC" w:rsidRPr="00181CFE">
              <w:rPr>
                <w:rFonts w:ascii="Arian AMU" w:hAnsi="Arian AMU" w:cs="Arian AMU"/>
                <w:sz w:val="24"/>
                <w:szCs w:val="24"/>
              </w:rPr>
              <w:t>ումների</w:t>
            </w:r>
            <w:r w:rsidR="005F64DE" w:rsidRPr="00181CFE">
              <w:rPr>
                <w:rFonts w:ascii="Arian AMU" w:hAnsi="Arian AMU" w:cs="Arian AMU"/>
                <w:sz w:val="24"/>
                <w:szCs w:val="24"/>
              </w:rPr>
              <w:t xml:space="preserve"> համաձայն`</w:t>
            </w:r>
            <w:r w:rsidR="006E06BC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>ընդերքաբանական փորձաքննութ</w:t>
            </w:r>
            <w:r w:rsidR="006E06BC" w:rsidRPr="00181CFE">
              <w:rPr>
                <w:rFonts w:ascii="Arian AMU" w:hAnsi="Arian AMU" w:cs="Arian AMU"/>
                <w:sz w:val="24"/>
                <w:szCs w:val="24"/>
              </w:rPr>
              <w:t xml:space="preserve">յունը հիմնված </w:t>
            </w:r>
            <w:r w:rsidR="005F64DE" w:rsidRPr="00181CFE">
              <w:rPr>
                <w:rFonts w:ascii="Arian AMU" w:hAnsi="Arian AMU" w:cs="Arian AMU"/>
                <w:sz w:val="24"/>
                <w:szCs w:val="24"/>
              </w:rPr>
              <w:t xml:space="preserve">է </w:t>
            </w:r>
            <w:r w:rsidR="006E06BC" w:rsidRPr="00181CFE">
              <w:rPr>
                <w:rFonts w:ascii="Arian AMU" w:hAnsi="Arian AMU" w:cs="Arian AMU"/>
                <w:sz w:val="24"/>
                <w:szCs w:val="24"/>
              </w:rPr>
              <w:t>հանքավայր</w:t>
            </w:r>
            <w:r w:rsidR="008572EF" w:rsidRPr="00181CFE">
              <w:rPr>
                <w:rFonts w:ascii="Arian AMU" w:hAnsi="Arian AMU" w:cs="Arian AMU"/>
                <w:sz w:val="24"/>
                <w:szCs w:val="24"/>
              </w:rPr>
              <w:t>եր</w:t>
            </w:r>
            <w:r w:rsidR="006E06BC" w:rsidRPr="00181CFE">
              <w:rPr>
                <w:rFonts w:ascii="Arian AMU" w:hAnsi="Arian AMU" w:cs="Arian AMU"/>
                <w:sz w:val="24"/>
                <w:szCs w:val="24"/>
              </w:rPr>
              <w:t xml:space="preserve">ի </w:t>
            </w:r>
            <w:r w:rsidR="00126F1B" w:rsidRPr="00181CFE">
              <w:rPr>
                <w:rFonts w:ascii="Arian AMU" w:hAnsi="Arian AMU" w:cs="Arian AMU"/>
                <w:sz w:val="24"/>
                <w:szCs w:val="24"/>
              </w:rPr>
              <w:t xml:space="preserve">պաշարների </w:t>
            </w:r>
            <w:r w:rsidR="00C72D44" w:rsidRPr="00181CFE">
              <w:rPr>
                <w:rFonts w:ascii="Arian AMU" w:hAnsi="Arian AMU" w:cs="Arian AMU"/>
                <w:sz w:val="24"/>
                <w:szCs w:val="24"/>
              </w:rPr>
              <w:t xml:space="preserve">«արդյունաբերական </w:t>
            </w:r>
            <w:r w:rsidR="001455D4">
              <w:rPr>
                <w:rFonts w:ascii="Arian AMU" w:hAnsi="Arian AMU" w:cs="Arian AMU"/>
                <w:sz w:val="24"/>
                <w:szCs w:val="24"/>
              </w:rPr>
              <w:t>նշանակության</w:t>
            </w:r>
            <w:r w:rsidR="00C72D44" w:rsidRPr="00181CFE">
              <w:rPr>
                <w:rFonts w:ascii="Arian AMU" w:hAnsi="Arian AMU" w:cs="Arian AMU"/>
                <w:sz w:val="24"/>
                <w:szCs w:val="24"/>
              </w:rPr>
              <w:t>» գնահատման վրա, հաշվի առնելով հաստատված ռեսուրսների շուկայական արժեքը</w:t>
            </w:r>
            <w:r w:rsidR="00763F3F" w:rsidRPr="00181CFE">
              <w:rPr>
                <w:rFonts w:ascii="Arian AMU" w:hAnsi="Arian AMU" w:cs="Arian AMU"/>
                <w:sz w:val="24"/>
                <w:szCs w:val="24"/>
              </w:rPr>
              <w:t>,</w:t>
            </w:r>
            <w:r w:rsidR="00C72D44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763F3F" w:rsidRPr="00181CFE">
              <w:rPr>
                <w:rFonts w:ascii="Arian AMU" w:hAnsi="Arian AMU" w:cs="Arian AMU"/>
                <w:sz w:val="24"/>
                <w:szCs w:val="24"/>
              </w:rPr>
              <w:t xml:space="preserve">ընտրված տեխնոլոգիայի միջոցով </w:t>
            </w:r>
            <w:r w:rsidR="00356E24" w:rsidRPr="00181CFE">
              <w:rPr>
                <w:rFonts w:ascii="Arian AMU" w:hAnsi="Arian AMU" w:cs="Arian AMU"/>
                <w:sz w:val="24"/>
                <w:szCs w:val="24"/>
              </w:rPr>
              <w:t>մշակման ծախ</w:t>
            </w:r>
            <w:r w:rsidR="00B66ECB" w:rsidRPr="00181CFE">
              <w:rPr>
                <w:rFonts w:ascii="Arian AMU" w:hAnsi="Arian AMU" w:cs="Arian AMU"/>
                <w:sz w:val="24"/>
                <w:szCs w:val="24"/>
              </w:rPr>
              <w:t>ս</w:t>
            </w:r>
            <w:r w:rsidR="00356E24" w:rsidRPr="00181CFE">
              <w:rPr>
                <w:rFonts w:ascii="Arian AMU" w:hAnsi="Arian AMU" w:cs="Arian AMU"/>
                <w:sz w:val="24"/>
                <w:szCs w:val="24"/>
              </w:rPr>
              <w:t xml:space="preserve">երը, ինչպես նաև </w:t>
            </w:r>
            <w:r w:rsidR="001455D4">
              <w:rPr>
                <w:rFonts w:ascii="Arian AMU" w:hAnsi="Arian AMU" w:cs="Arian AMU"/>
                <w:sz w:val="24"/>
                <w:szCs w:val="24"/>
              </w:rPr>
              <w:t xml:space="preserve">ընդերքօգտագործման ծրագրի </w:t>
            </w:r>
            <w:r w:rsidR="00356E24" w:rsidRPr="00181CFE">
              <w:rPr>
                <w:rFonts w:ascii="Arian AMU" w:hAnsi="Arian AMU" w:cs="Arian AMU"/>
                <w:sz w:val="24"/>
                <w:szCs w:val="24"/>
              </w:rPr>
              <w:t xml:space="preserve">սոցիալական և շրջակա միջավայրի վրա ազդեցությունը: </w:t>
            </w:r>
            <w:r w:rsidR="005D0A5D" w:rsidRPr="00181CFE">
              <w:rPr>
                <w:rFonts w:ascii="Arian AMU" w:hAnsi="Arian AMU" w:cs="Arian AMU"/>
                <w:sz w:val="24"/>
                <w:szCs w:val="24"/>
              </w:rPr>
              <w:t xml:space="preserve">Սակայն, 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>ընդերքաբանական փորձաքննութ</w:t>
            </w:r>
            <w:r w:rsidR="00763F3F" w:rsidRPr="00181CFE">
              <w:rPr>
                <w:rFonts w:ascii="Arian AMU" w:hAnsi="Arian AMU" w:cs="Arian AMU"/>
                <w:sz w:val="24"/>
                <w:szCs w:val="24"/>
              </w:rPr>
              <w:t xml:space="preserve">յան փուլում </w:t>
            </w:r>
            <w:r w:rsidR="005D0A5D" w:rsidRPr="00181CFE">
              <w:rPr>
                <w:rFonts w:ascii="Arian AMU" w:hAnsi="Arian AMU" w:cs="Arian AMU"/>
                <w:sz w:val="24"/>
                <w:szCs w:val="24"/>
              </w:rPr>
              <w:t>չկա մեթոդաբանություն</w:t>
            </w:r>
            <w:r w:rsidR="00763F3F" w:rsidRPr="00181CFE">
              <w:rPr>
                <w:rFonts w:ascii="Arian AMU" w:hAnsi="Arian AMU" w:cs="Arian AMU"/>
                <w:sz w:val="24"/>
                <w:szCs w:val="24"/>
              </w:rPr>
              <w:t>`</w:t>
            </w:r>
            <w:r w:rsidR="005D0A5D" w:rsidRPr="00181CFE">
              <w:rPr>
                <w:rFonts w:ascii="Arian AMU" w:hAnsi="Arian AMU" w:cs="Arian AMU"/>
                <w:sz w:val="24"/>
                <w:szCs w:val="24"/>
              </w:rPr>
              <w:t xml:space="preserve"> գնահատելու </w:t>
            </w:r>
            <w:r w:rsidR="00EA4C39" w:rsidRPr="00181CFE">
              <w:rPr>
                <w:rFonts w:ascii="Arian AMU" w:hAnsi="Arian AMU" w:cs="Arian AMU"/>
                <w:sz w:val="24"/>
                <w:szCs w:val="24"/>
              </w:rPr>
              <w:t>սոցիալական և շրջակա միջավայրի ծախսերը</w:t>
            </w:r>
            <w:r w:rsidR="001455D4">
              <w:rPr>
                <w:rFonts w:ascii="Arian AMU" w:hAnsi="Arian AMU" w:cs="Arian AMU"/>
                <w:sz w:val="24"/>
                <w:szCs w:val="24"/>
              </w:rPr>
              <w:t>: Շ</w:t>
            </w:r>
            <w:r w:rsidR="00DB680E" w:rsidRPr="00181CFE">
              <w:rPr>
                <w:rFonts w:ascii="Arian AMU" w:hAnsi="Arian AMU" w:cs="Arian AMU"/>
                <w:sz w:val="24"/>
                <w:szCs w:val="24"/>
              </w:rPr>
              <w:t>րջակա միջավայրի վրա ազդեցության գնահատ</w:t>
            </w:r>
            <w:r w:rsidR="0045654C" w:rsidRPr="00181CFE">
              <w:rPr>
                <w:rFonts w:ascii="Arian AMU" w:hAnsi="Arian AMU" w:cs="Arian AMU"/>
                <w:sz w:val="24"/>
                <w:szCs w:val="24"/>
              </w:rPr>
              <w:t xml:space="preserve">ումը (ՇՄԱԳ) </w:t>
            </w:r>
            <w:r w:rsidR="00DB680E" w:rsidRPr="00181CFE">
              <w:rPr>
                <w:rFonts w:ascii="Arian AMU" w:hAnsi="Arian AMU" w:cs="Arian AMU"/>
                <w:sz w:val="24"/>
                <w:szCs w:val="24"/>
              </w:rPr>
              <w:t xml:space="preserve">և շրջակա միջավայրի վրա ազդեցության պետական </w:t>
            </w:r>
            <w:r w:rsidR="00DB680E" w:rsidRPr="00181CFE">
              <w:rPr>
                <w:rFonts w:ascii="Arian AMU" w:hAnsi="Arian AMU" w:cs="Arian AMU"/>
                <w:bCs/>
                <w:sz w:val="24"/>
                <w:szCs w:val="24"/>
              </w:rPr>
              <w:t>փորձաքննությունն անց են կացվում հետագա փուլում</w:t>
            </w:r>
            <w:r w:rsidR="001455D4">
              <w:rPr>
                <w:rFonts w:ascii="Arian AMU" w:hAnsi="Arian AMU" w:cs="Arian AMU"/>
                <w:bCs/>
                <w:sz w:val="24"/>
                <w:szCs w:val="24"/>
              </w:rPr>
              <w:t xml:space="preserve">, իսկ </w:t>
            </w:r>
            <w:r w:rsidR="00DB680E" w:rsidRPr="00181CFE">
              <w:rPr>
                <w:rFonts w:ascii="Arian AMU" w:hAnsi="Arian AMU" w:cs="Arian AMU"/>
                <w:bCs/>
                <w:sz w:val="24"/>
                <w:szCs w:val="24"/>
              </w:rPr>
              <w:t xml:space="preserve">դրա եզրակացությունը չի համարվում </w:t>
            </w:r>
            <w:r w:rsidR="00DB680E" w:rsidRPr="00181CFE">
              <w:rPr>
                <w:rFonts w:ascii="Arian AMU" w:hAnsi="Arian AMU" w:cs="Arian AMU"/>
                <w:sz w:val="24"/>
                <w:szCs w:val="24"/>
              </w:rPr>
              <w:lastRenderedPageBreak/>
              <w:t xml:space="preserve">«արդյունաբերական </w:t>
            </w:r>
            <w:r w:rsidR="001455D4">
              <w:rPr>
                <w:rFonts w:ascii="Arian AMU" w:hAnsi="Arian AMU" w:cs="Arian AMU"/>
                <w:sz w:val="24"/>
                <w:szCs w:val="24"/>
              </w:rPr>
              <w:t>կարևորության</w:t>
            </w:r>
            <w:r w:rsidR="00DB680E" w:rsidRPr="00181CFE">
              <w:rPr>
                <w:rFonts w:ascii="Arian AMU" w:hAnsi="Arian AMU" w:cs="Arian AMU"/>
                <w:sz w:val="24"/>
                <w:szCs w:val="24"/>
              </w:rPr>
              <w:t xml:space="preserve">» մաս: Սա </w:t>
            </w:r>
            <w:r w:rsidR="00AA258A" w:rsidRPr="00181CFE">
              <w:rPr>
                <w:rFonts w:ascii="Arian AMU" w:hAnsi="Arian AMU" w:cs="Arian AMU"/>
                <w:sz w:val="24"/>
                <w:szCs w:val="24"/>
              </w:rPr>
              <w:t xml:space="preserve">հանգեցնում </w:t>
            </w:r>
            <w:r w:rsidR="00DB680E" w:rsidRPr="00181CFE">
              <w:rPr>
                <w:rFonts w:ascii="Arian AMU" w:hAnsi="Arian AMU" w:cs="Arian AMU"/>
                <w:sz w:val="24"/>
                <w:szCs w:val="24"/>
              </w:rPr>
              <w:t xml:space="preserve">է </w:t>
            </w:r>
            <w:r w:rsidR="0045654C" w:rsidRPr="00181CFE">
              <w:rPr>
                <w:rFonts w:ascii="Arian AMU" w:hAnsi="Arian AMU" w:cs="Arian AMU"/>
                <w:sz w:val="24"/>
                <w:szCs w:val="24"/>
              </w:rPr>
              <w:t>այն</w:t>
            </w:r>
            <w:r w:rsidR="001455D4">
              <w:rPr>
                <w:rFonts w:ascii="Arian AMU" w:hAnsi="Arian AMU" w:cs="Arian AMU"/>
                <w:sz w:val="24"/>
                <w:szCs w:val="24"/>
              </w:rPr>
              <w:t>պիսի</w:t>
            </w:r>
            <w:r w:rsidR="0045654C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DB680E" w:rsidRPr="00181CFE">
              <w:rPr>
                <w:rFonts w:ascii="Arian AMU" w:hAnsi="Arian AMU" w:cs="Arian AMU"/>
                <w:sz w:val="24"/>
                <w:szCs w:val="24"/>
              </w:rPr>
              <w:t>ռիսկ</w:t>
            </w:r>
            <w:r w:rsidR="00AA258A" w:rsidRPr="00181CFE">
              <w:rPr>
                <w:rFonts w:ascii="Arian AMU" w:hAnsi="Arian AMU" w:cs="Arian AMU"/>
                <w:sz w:val="24"/>
                <w:szCs w:val="24"/>
              </w:rPr>
              <w:t>ի</w:t>
            </w:r>
            <w:r w:rsidR="00DB680E" w:rsidRPr="00181CFE">
              <w:rPr>
                <w:rFonts w:ascii="Arian AMU" w:hAnsi="Arian AMU" w:cs="Arian AMU"/>
                <w:sz w:val="24"/>
                <w:szCs w:val="24"/>
              </w:rPr>
              <w:t xml:space="preserve">, որ հանքերը կարող են բաշխվել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>առանց հաշվի առնելու իրական ազդեցությունն ու հանրային շահը</w:t>
            </w:r>
            <w:r w:rsidR="001455D4">
              <w:rPr>
                <w:rFonts w:ascii="Arian AMU" w:hAnsi="Arian AMU" w:cs="Arian AMU"/>
                <w:sz w:val="24"/>
                <w:szCs w:val="24"/>
              </w:rPr>
              <w:t xml:space="preserve">՝ </w:t>
            </w:r>
            <w:r w:rsidR="001455D4" w:rsidRPr="00181CFE">
              <w:rPr>
                <w:rFonts w:ascii="Arian AMU" w:hAnsi="Arian AMU" w:cs="Arian AMU"/>
                <w:sz w:val="24"/>
                <w:szCs w:val="24"/>
              </w:rPr>
              <w:t>հիմնված լինելով ընկերությունների և կառավարության միջև գործարքների վրա</w:t>
            </w:r>
            <w:r w:rsidR="001455D4">
              <w:rPr>
                <w:rFonts w:ascii="Arian AMU" w:hAnsi="Arian AMU" w:cs="Arian AMU"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7703D1" w:rsidRPr="00181CFE" w:rsidRDefault="00044931" w:rsidP="00B54F69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lastRenderedPageBreak/>
              <w:t>PD4</w:t>
            </w:r>
            <w:r w:rsidR="00892934"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 xml:space="preserve">. </w:t>
            </w:r>
            <w:r w:rsidR="00E400C3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E400C3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E400C3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5F64DE" w:rsidRPr="00181CFE">
              <w:rPr>
                <w:rFonts w:ascii="Arian AMU" w:hAnsi="Arian AMU" w:cs="Arian AMU"/>
                <w:sz w:val="24"/>
                <w:szCs w:val="24"/>
              </w:rPr>
              <w:t xml:space="preserve"> ռիսկը,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>եթե</w:t>
            </w:r>
            <w:r w:rsidR="005F64DE" w:rsidRPr="00181CFE">
              <w:rPr>
                <w:rFonts w:ascii="Arian AMU" w:hAnsi="Arian AMU" w:cs="Arian AMU"/>
                <w:sz w:val="24"/>
                <w:szCs w:val="24"/>
              </w:rPr>
              <w:t xml:space="preserve"> լիցենզիաների տրամադրման չափանիշները հանրայնորեն հայտնի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>չլինեն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:</w:t>
            </w:r>
          </w:p>
          <w:p w:rsidR="00763F3F" w:rsidRPr="00181CFE" w:rsidRDefault="00763F3F" w:rsidP="00B54F69">
            <w:pPr>
              <w:rPr>
                <w:rFonts w:ascii="Arian AMU" w:hAnsi="Arian AMU" w:cs="Arian AMU"/>
                <w:sz w:val="24"/>
                <w:szCs w:val="24"/>
              </w:rPr>
            </w:pP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E400C3">
            <w:pPr>
              <w:rPr>
                <w:rFonts w:ascii="Sylfaen" w:hAnsi="Sylfaen" w:cs="Sylfaen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lastRenderedPageBreak/>
              <w:t xml:space="preserve">Խոցելի խնդիր </w:t>
            </w:r>
            <w:r w:rsidR="008B5832"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4</w:t>
            </w:r>
            <w:r w:rsidR="008B5832" w:rsidRPr="00181CFE">
              <w:rPr>
                <w:rFonts w:ascii="Arian AMU" w:hAnsi="Arian AMU" w:cs="Arian AMU"/>
                <w:b/>
                <w:sz w:val="24"/>
                <w:szCs w:val="24"/>
              </w:rPr>
              <w:t>.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B54F69" w:rsidRPr="00181CFE">
              <w:rPr>
                <w:rFonts w:ascii="Arian AMU" w:hAnsi="Arian AMU" w:cs="Arian AMU"/>
                <w:iCs/>
                <w:sz w:val="24"/>
                <w:szCs w:val="24"/>
                <w:u w:val="single"/>
              </w:rPr>
              <w:t xml:space="preserve">Չկան </w:t>
            </w:r>
            <w:r w:rsidR="0045654C" w:rsidRPr="00181CFE">
              <w:rPr>
                <w:rFonts w:ascii="Arian AMU" w:hAnsi="Arian AMU" w:cs="Arian AMU"/>
                <w:iCs/>
                <w:sz w:val="24"/>
                <w:szCs w:val="24"/>
                <w:u w:val="single"/>
              </w:rPr>
              <w:t xml:space="preserve">շրջակա միջավայրի վրա ազդեցության փորձաքննություն իրականացնելու </w:t>
            </w:r>
            <w:r w:rsidR="00B54F69" w:rsidRPr="00181CFE">
              <w:rPr>
                <w:rFonts w:ascii="Arian AMU" w:hAnsi="Arian AMU" w:cs="Arian AMU"/>
                <w:iCs/>
                <w:sz w:val="24"/>
                <w:szCs w:val="24"/>
                <w:u w:val="single"/>
              </w:rPr>
              <w:t xml:space="preserve">հանրայնորեն հայտնի կարգավորումներ և </w:t>
            </w:r>
            <w:r w:rsidR="00182C08" w:rsidRPr="00181CFE">
              <w:rPr>
                <w:rFonts w:ascii="Arian AMU" w:hAnsi="Arian AMU" w:cs="Arian AMU"/>
                <w:iCs/>
                <w:sz w:val="24"/>
                <w:szCs w:val="24"/>
                <w:u w:val="single"/>
              </w:rPr>
              <w:t>ստանդարտ</w:t>
            </w:r>
            <w:r w:rsidR="0045654C" w:rsidRPr="00181CFE">
              <w:rPr>
                <w:rFonts w:ascii="Arian AMU" w:hAnsi="Arian AMU" w:cs="Arian AMU"/>
                <w:iCs/>
                <w:sz w:val="24"/>
                <w:szCs w:val="24"/>
                <w:u w:val="single"/>
              </w:rPr>
              <w:t>ներ</w:t>
            </w:r>
            <w:r w:rsidR="00B54F69" w:rsidRPr="00181CFE">
              <w:rPr>
                <w:rFonts w:ascii="Arian AMU" w:hAnsi="Arian AMU" w:cs="Arian AMU"/>
                <w:iCs/>
                <w:sz w:val="24"/>
                <w:szCs w:val="24"/>
                <w:u w:val="single"/>
              </w:rPr>
              <w:t>:</w:t>
            </w:r>
            <w:r w:rsidR="00B54F69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 </w:t>
            </w:r>
            <w:r w:rsidR="00E400C3">
              <w:rPr>
                <w:rFonts w:ascii="Arian AMU" w:hAnsi="Arian AMU" w:cs="Arian AMU"/>
                <w:iCs/>
                <w:sz w:val="24"/>
                <w:szCs w:val="24"/>
              </w:rPr>
              <w:t>Եվ հետևաբար</w:t>
            </w:r>
            <w:r w:rsidR="00B54F69" w:rsidRPr="00181CFE">
              <w:rPr>
                <w:rFonts w:ascii="Arian AMU" w:hAnsi="Arian AMU" w:cs="Arian AMU"/>
                <w:iCs/>
                <w:sz w:val="24"/>
                <w:szCs w:val="24"/>
              </w:rPr>
              <w:t>, չկա համապատասխան մեխանիզմ</w:t>
            </w:r>
            <w:r w:rsidR="00F654DB" w:rsidRPr="00181CFE">
              <w:rPr>
                <w:rFonts w:ascii="Arian AMU" w:hAnsi="Arian AMU" w:cs="Arian AMU"/>
                <w:iCs/>
                <w:sz w:val="24"/>
                <w:szCs w:val="24"/>
              </w:rPr>
              <w:t>`</w:t>
            </w:r>
            <w:r w:rsidR="00B54F69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 </w:t>
            </w:r>
            <w:r w:rsidR="0045654C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վերահսկելու </w:t>
            </w:r>
            <w:r w:rsidR="0077006E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ՀՀ բնապահպանության նախարարության կողմից </w:t>
            </w:r>
            <w:r w:rsidR="00E400C3">
              <w:rPr>
                <w:rFonts w:ascii="Arian AMU" w:hAnsi="Arian AMU" w:cs="Arian AMU"/>
                <w:iCs/>
                <w:sz w:val="24"/>
                <w:szCs w:val="24"/>
              </w:rPr>
              <w:t>տրված</w:t>
            </w:r>
            <w:r w:rsidR="0045654C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 եզրակացության </w:t>
            </w:r>
            <w:r w:rsidR="00F654DB" w:rsidRPr="00181CFE">
              <w:rPr>
                <w:rFonts w:ascii="Arian AMU" w:hAnsi="Arian AMU" w:cs="Arian AMU"/>
                <w:iCs/>
                <w:sz w:val="24"/>
                <w:szCs w:val="24"/>
              </w:rPr>
              <w:t>օրինականությունը</w:t>
            </w:r>
            <w:r w:rsidR="00182C08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: Ստանդարտների և </w:t>
            </w:r>
            <w:r w:rsidR="00301641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մեթոդաբանությունների </w:t>
            </w:r>
            <w:r w:rsidR="0077006E" w:rsidRPr="00181CFE">
              <w:rPr>
                <w:rFonts w:ascii="Arian AMU" w:hAnsi="Arian AMU" w:cs="Arian AMU"/>
                <w:iCs/>
                <w:sz w:val="24"/>
                <w:szCs w:val="24"/>
              </w:rPr>
              <w:t>բացակայությունը</w:t>
            </w:r>
            <w:r w:rsidR="00301641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 </w:t>
            </w:r>
            <w:r w:rsidR="00E400C3">
              <w:rPr>
                <w:rFonts w:ascii="Arian AMU" w:hAnsi="Arian AMU" w:cs="Arian AMU"/>
                <w:iCs/>
                <w:sz w:val="24"/>
                <w:szCs w:val="24"/>
              </w:rPr>
              <w:t xml:space="preserve">հանգեցնում են </w:t>
            </w:r>
            <w:r w:rsidR="00301641" w:rsidRPr="00181CFE">
              <w:rPr>
                <w:rFonts w:ascii="Arian AMU" w:hAnsi="Arian AMU" w:cs="Arian AMU"/>
                <w:iCs/>
                <w:sz w:val="24"/>
                <w:szCs w:val="24"/>
              </w:rPr>
              <w:t>անորոշությ</w:t>
            </w:r>
            <w:r w:rsidR="00E400C3">
              <w:rPr>
                <w:rFonts w:ascii="Arian AMU" w:hAnsi="Arian AMU" w:cs="Arian AMU"/>
                <w:iCs/>
                <w:sz w:val="24"/>
                <w:szCs w:val="24"/>
              </w:rPr>
              <w:t>ան</w:t>
            </w:r>
            <w:r w:rsidR="00301641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 և </w:t>
            </w:r>
            <w:r w:rsidR="00E400C3">
              <w:rPr>
                <w:rFonts w:ascii="Arian AMU" w:hAnsi="Arian AMU" w:cs="Arian AMU"/>
                <w:iCs/>
                <w:sz w:val="24"/>
                <w:szCs w:val="24"/>
              </w:rPr>
              <w:t>նշված հաստատությանը տալիս երկակի ստանդարտներ կիրառելու լայն</w:t>
            </w:r>
            <w:r w:rsidR="00301641" w:rsidRPr="00181CFE">
              <w:rPr>
                <w:rFonts w:ascii="Arian AMU" w:hAnsi="Arian AMU" w:cs="Arian AMU"/>
                <w:iCs/>
                <w:sz w:val="24"/>
                <w:szCs w:val="24"/>
              </w:rPr>
              <w:t xml:space="preserve"> հայեցողությ</w:t>
            </w:r>
            <w:r w:rsidR="00E400C3">
              <w:rPr>
                <w:rFonts w:ascii="Arian AMU" w:hAnsi="Arian AMU" w:cs="Arian AMU"/>
                <w:iCs/>
                <w:sz w:val="24"/>
                <w:szCs w:val="24"/>
              </w:rPr>
              <w:t>ուն</w:t>
            </w:r>
            <w:r w:rsidR="0077006E" w:rsidRPr="00181CFE">
              <w:rPr>
                <w:rFonts w:ascii="Arian AMU" w:hAnsi="Arian AMU" w:cs="Arian AMU"/>
                <w:iCs/>
                <w:sz w:val="24"/>
                <w:szCs w:val="24"/>
              </w:rPr>
              <w:t>:</w:t>
            </w:r>
            <w:r w:rsidR="00301641" w:rsidRPr="00181CF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07DFB" w:rsidRPr="00181CFE">
              <w:rPr>
                <w:rFonts w:ascii="Sylfaen" w:hAnsi="Sylfaen" w:cs="Sylfaen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7703D1" w:rsidRPr="00181CFE" w:rsidRDefault="00044931" w:rsidP="00F57677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PD4</w:t>
            </w:r>
            <w:r w:rsidR="00F57677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E400C3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E400C3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E400C3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>ռիսկը, եթե ընդերքօգտագործման իրավունքի չափանիշները հանրայնորեն հայտնի չլինեն</w:t>
            </w:r>
            <w:r w:rsidR="00300B85" w:rsidRPr="00181CFE">
              <w:rPr>
                <w:rFonts w:ascii="Arian AMU" w:hAnsi="Arian AMU" w:cs="Arian AMU"/>
                <w:sz w:val="24"/>
                <w:szCs w:val="24"/>
              </w:rPr>
              <w:t>:</w:t>
            </w:r>
            <w:r w:rsidR="00607DFB" w:rsidRPr="00181CFE">
              <w:rPr>
                <w:rFonts w:ascii="Arian AMU" w:hAnsi="Arian AMU" w:cs="Arian AMU"/>
                <w:sz w:val="24"/>
                <w:szCs w:val="24"/>
              </w:rPr>
              <w:br/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br/>
            </w: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PP9</w:t>
            </w:r>
            <w:r w:rsidR="00F57677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E400C3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E400C3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E400C3" w:rsidRPr="00181CFE">
              <w:rPr>
                <w:rFonts w:ascii="Arian AMU" w:hAnsi="Arian AMU" w:cs="Arian AMU"/>
                <w:sz w:val="24"/>
                <w:szCs w:val="24"/>
              </w:rPr>
              <w:t xml:space="preserve"> է </w:t>
            </w:r>
            <w:r w:rsidR="00B54F69" w:rsidRPr="00181CFE">
              <w:rPr>
                <w:rFonts w:ascii="Arian AMU" w:hAnsi="Arian AMU" w:cs="Arian AMU"/>
                <w:sz w:val="24"/>
                <w:szCs w:val="24"/>
              </w:rPr>
              <w:t xml:space="preserve">ռիսկը, </w:t>
            </w:r>
            <w:r w:rsidR="00301641" w:rsidRPr="00181CFE">
              <w:rPr>
                <w:rFonts w:ascii="Arian AMU" w:hAnsi="Arian AMU" w:cs="Arian AMU"/>
                <w:sz w:val="24"/>
                <w:szCs w:val="24"/>
              </w:rPr>
              <w:t>եթե չլինի ՇՄԱԳ զեկույցների ճշգրտությունն ու ճշմարտացիությունը</w:t>
            </w:r>
            <w:r w:rsidR="00F57677">
              <w:rPr>
                <w:rFonts w:ascii="Arian AMU" w:hAnsi="Arian AMU" w:cs="Arian AMU"/>
                <w:sz w:val="24"/>
                <w:szCs w:val="24"/>
              </w:rPr>
              <w:t xml:space="preserve"> ստուգելու մեխանիզմ</w:t>
            </w:r>
            <w:r w:rsidR="00301641" w:rsidRPr="00181CFE">
              <w:rPr>
                <w:rFonts w:ascii="Arian AMU" w:hAnsi="Arian AMU" w:cs="Arian AMU"/>
                <w:sz w:val="24"/>
                <w:szCs w:val="24"/>
              </w:rPr>
              <w:t xml:space="preserve">: 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E400C3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Խոցելի խնդիր</w:t>
            </w:r>
            <w:r w:rsidR="005635D2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</w:t>
            </w:r>
            <w:r w:rsidR="008B5832" w:rsidRPr="00181CFE">
              <w:rPr>
                <w:rFonts w:ascii="Arian AMU" w:hAnsi="Arian AMU" w:cs="Arian AMU"/>
                <w:b/>
                <w:sz w:val="24"/>
                <w:szCs w:val="24"/>
              </w:rPr>
              <w:t>5.</w:t>
            </w:r>
            <w:r w:rsidR="00822D42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607DF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Շրջակա միջավայրի վրա ազդեցության փորձաքնն</w:t>
            </w:r>
            <w:r w:rsidR="00E400C3">
              <w:rPr>
                <w:rFonts w:ascii="Arian AMU" w:hAnsi="Arian AMU" w:cs="Arian AMU"/>
                <w:sz w:val="24"/>
                <w:szCs w:val="24"/>
                <w:u w:val="single"/>
              </w:rPr>
              <w:t>ություն իրականացնող մարմինը</w:t>
            </w:r>
            <w:r w:rsidR="00E400C3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</w:t>
            </w:r>
            <w:r w:rsidR="00E400C3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չունի </w:t>
            </w:r>
            <w:r w:rsidR="00E400C3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փորձագիտական բավարար փորձառություն</w:t>
            </w:r>
            <w:r w:rsidR="00E400C3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և</w:t>
            </w:r>
            <w:r w:rsidR="00E400C3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</w:t>
            </w:r>
            <w:r w:rsidR="00607DF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չի </w:t>
            </w:r>
            <w:r w:rsidR="0054646E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ապահովում </w:t>
            </w:r>
            <w:r w:rsidR="00607DF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սոցիալական և շրջակա միջավայրի վրա ունեցած ազդեցության նկատմամբ </w:t>
            </w:r>
            <w:r w:rsidR="0054646E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ամբողջական վերլուծություն</w:t>
            </w:r>
            <w:r w:rsidR="00607DF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:</w:t>
            </w:r>
            <w:r w:rsidR="00607DFB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>Ընդերքօգտագործման</w:t>
            </w:r>
            <w:r w:rsidR="0054646E" w:rsidRPr="00181CFE">
              <w:rPr>
                <w:rFonts w:ascii="Arian AMU" w:hAnsi="Arian AMU" w:cs="Arian AMU"/>
                <w:sz w:val="24"/>
                <w:szCs w:val="24"/>
              </w:rPr>
              <w:t xml:space="preserve"> ծրագրերի ՇՄԱԳ զեկույցների ստուգման գործում ներգրավված են </w:t>
            </w:r>
            <w:r w:rsidR="00607DFB" w:rsidRPr="00181CFE">
              <w:rPr>
                <w:rFonts w:ascii="Arian AMU" w:hAnsi="Arian AMU" w:cs="Arian AMU"/>
                <w:sz w:val="24"/>
                <w:szCs w:val="24"/>
              </w:rPr>
              <w:t xml:space="preserve">Շրջակա միջավայրի վրա ազդեցության փորձաքննական կենտրոնի ընդամենը մեկ-երկու </w:t>
            </w:r>
            <w:r w:rsidR="0054646E" w:rsidRPr="00181CFE">
              <w:rPr>
                <w:rFonts w:ascii="Arian AMU" w:hAnsi="Arian AMU" w:cs="Arian AMU"/>
                <w:sz w:val="24"/>
                <w:szCs w:val="24"/>
              </w:rPr>
              <w:t xml:space="preserve">(ներքին և արտաքին) </w:t>
            </w:r>
            <w:r w:rsidR="00607DFB" w:rsidRPr="00181CFE">
              <w:rPr>
                <w:rFonts w:ascii="Arian AMU" w:hAnsi="Arian AMU" w:cs="Arian AMU"/>
                <w:sz w:val="24"/>
                <w:szCs w:val="24"/>
              </w:rPr>
              <w:t>փորձագետներ</w:t>
            </w:r>
            <w:r w:rsidR="0054646E" w:rsidRPr="00181CFE">
              <w:rPr>
                <w:rFonts w:ascii="Arian AMU" w:hAnsi="Arian AMU" w:cs="Arian AMU"/>
                <w:sz w:val="24"/>
                <w:szCs w:val="24"/>
              </w:rPr>
              <w:t xml:space="preserve">, որոնք չունեն հանքարդյունաբերության բոլոր ասպեկտների վերաբերյալ համապարփակ գիտելիքներ: 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>Բացի այդ</w:t>
            </w:r>
            <w:r w:rsidR="0054646E" w:rsidRPr="00181CFE">
              <w:rPr>
                <w:rFonts w:ascii="Arian AMU" w:hAnsi="Arian AMU" w:cs="Arian AMU"/>
                <w:sz w:val="24"/>
                <w:szCs w:val="24"/>
              </w:rPr>
              <w:t>, արտաքին փորձագետների ընտրությունը հիմնված չէ հանրայնորեն հայտնի չափանիշների վրա</w:t>
            </w:r>
            <w:r w:rsidR="000D332A" w:rsidRPr="00181CFE">
              <w:rPr>
                <w:rFonts w:ascii="Arian AMU" w:hAnsi="Arian AMU" w:cs="Arian AMU"/>
                <w:sz w:val="24"/>
                <w:szCs w:val="24"/>
              </w:rPr>
              <w:t>: Ուստի խիստ հավանական է, որ փորձագ</w:t>
            </w:r>
            <w:r w:rsidR="00D01805" w:rsidRPr="00181CFE">
              <w:rPr>
                <w:rFonts w:ascii="Arian AMU" w:hAnsi="Arian AMU" w:cs="Arian AMU"/>
                <w:sz w:val="24"/>
                <w:szCs w:val="24"/>
              </w:rPr>
              <w:t>իտական</w:t>
            </w:r>
            <w:r w:rsidR="000D332A" w:rsidRPr="00181CFE">
              <w:rPr>
                <w:rFonts w:ascii="Arian AMU" w:hAnsi="Arian AMU" w:cs="Arian AMU"/>
                <w:sz w:val="24"/>
                <w:szCs w:val="24"/>
              </w:rPr>
              <w:t xml:space="preserve"> եզրակացությունները, որոնք 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>կարևոր</w:t>
            </w:r>
            <w:r w:rsidR="000D332A" w:rsidRPr="00181CFE">
              <w:rPr>
                <w:rFonts w:ascii="Arian AMU" w:hAnsi="Arian AMU" w:cs="Arian AMU"/>
                <w:sz w:val="24"/>
                <w:szCs w:val="24"/>
              </w:rPr>
              <w:t xml:space="preserve"> փաստաթղթեր են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0D332A" w:rsidRPr="00181CFE">
              <w:rPr>
                <w:rFonts w:ascii="Arian AMU" w:hAnsi="Arian AMU" w:cs="Arian AMU"/>
                <w:sz w:val="24"/>
                <w:szCs w:val="24"/>
              </w:rPr>
              <w:t xml:space="preserve">ընդերքօգտագործման իրավունքի շնորհման հարցում, չեն 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 xml:space="preserve">լինի պատշաճ որակի, այլ </w:t>
            </w:r>
            <w:r w:rsidR="000D332A" w:rsidRPr="00181CFE">
              <w:rPr>
                <w:rFonts w:ascii="Arian AMU" w:hAnsi="Arian AMU" w:cs="Arian AMU"/>
                <w:sz w:val="24"/>
                <w:szCs w:val="24"/>
              </w:rPr>
              <w:t xml:space="preserve">կլինեն 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 xml:space="preserve">հայեցողական՝ </w:t>
            </w:r>
            <w:r w:rsidR="000D332A" w:rsidRPr="00181CFE">
              <w:rPr>
                <w:rFonts w:ascii="Arian AMU" w:hAnsi="Arian AMU" w:cs="Arian AMU"/>
                <w:sz w:val="24"/>
                <w:szCs w:val="24"/>
              </w:rPr>
              <w:t xml:space="preserve">նաև ենթակա </w:t>
            </w:r>
            <w:r w:rsidR="00E400C3">
              <w:rPr>
                <w:rFonts w:ascii="Arian AMU" w:hAnsi="Arian AMU" w:cs="Arian AMU"/>
                <w:sz w:val="24"/>
                <w:szCs w:val="24"/>
              </w:rPr>
              <w:t>բանակցման:</w:t>
            </w:r>
          </w:p>
        </w:tc>
        <w:tc>
          <w:tcPr>
            <w:tcW w:w="3240" w:type="dxa"/>
          </w:tcPr>
          <w:p w:rsidR="007703D1" w:rsidRPr="00181CFE" w:rsidRDefault="00044931" w:rsidP="00B81D91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PP2</w:t>
            </w:r>
            <w:r w:rsidR="00F57677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301641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E400C3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E400C3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E400C3" w:rsidRPr="00181CFE">
              <w:rPr>
                <w:rFonts w:ascii="Arian AMU" w:hAnsi="Arian AMU" w:cs="Arian AMU"/>
                <w:sz w:val="24"/>
                <w:szCs w:val="24"/>
              </w:rPr>
              <w:t xml:space="preserve"> է </w:t>
            </w:r>
            <w:r w:rsidR="00301641" w:rsidRPr="00181CFE">
              <w:rPr>
                <w:rFonts w:ascii="Arian AMU" w:hAnsi="Arian AMU" w:cs="Arian AMU"/>
                <w:sz w:val="24"/>
                <w:szCs w:val="24"/>
              </w:rPr>
              <w:t xml:space="preserve">ռիսկը, եթե </w:t>
            </w:r>
            <w:r w:rsidR="00822D42" w:rsidRPr="00181CFE">
              <w:rPr>
                <w:rFonts w:ascii="Arian AMU" w:hAnsi="Arian AMU" w:cs="Arian AMU"/>
                <w:sz w:val="24"/>
                <w:szCs w:val="24"/>
              </w:rPr>
              <w:t>Շրջակա միջավայրի վրա ազդեցության փորձաքննական կենտրոնի աշխատակազմը չունենա բավա</w:t>
            </w:r>
            <w:r w:rsidR="00B81D91" w:rsidRPr="00181CFE">
              <w:rPr>
                <w:rFonts w:ascii="Arian AMU" w:hAnsi="Arian AMU" w:cs="Arian AMU"/>
                <w:sz w:val="24"/>
                <w:szCs w:val="24"/>
              </w:rPr>
              <w:t>րար</w:t>
            </w:r>
            <w:r w:rsidR="00822D42" w:rsidRPr="00181CFE">
              <w:rPr>
                <w:rFonts w:ascii="Arian AMU" w:hAnsi="Arian AMU" w:cs="Arian AMU"/>
                <w:sz w:val="24"/>
                <w:szCs w:val="24"/>
              </w:rPr>
              <w:t xml:space="preserve"> պրոֆեսիոնալ կարողություններ և մասնագետներ իրենց պարտականությունները պատշաճ </w:t>
            </w:r>
            <w:r w:rsidR="00B81D91" w:rsidRPr="00181CFE">
              <w:rPr>
                <w:rFonts w:ascii="Arian AMU" w:hAnsi="Arian AMU" w:cs="Arian AMU"/>
                <w:sz w:val="24"/>
                <w:szCs w:val="24"/>
              </w:rPr>
              <w:t>կատարելու</w:t>
            </w:r>
            <w:r w:rsidR="00822D42" w:rsidRPr="00181CFE">
              <w:rPr>
                <w:rFonts w:ascii="Arian AMU" w:hAnsi="Arian AMU" w:cs="Arian AMU"/>
                <w:sz w:val="24"/>
                <w:szCs w:val="24"/>
              </w:rPr>
              <w:t xml:space="preserve"> համար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:</w:t>
            </w:r>
            <w:r w:rsidR="00D86471" w:rsidRPr="00181CFE">
              <w:rPr>
                <w:rFonts w:ascii="Arian AMU" w:hAnsi="Arian AMU" w:cs="Arian AMU"/>
                <w:sz w:val="24"/>
                <w:szCs w:val="24"/>
              </w:rPr>
              <w:br/>
            </w:r>
            <w:r w:rsidRPr="00181CFE">
              <w:rPr>
                <w:rFonts w:ascii="Arian AMU" w:hAnsi="Arian AMU" w:cs="Arian AMU"/>
                <w:sz w:val="24"/>
                <w:szCs w:val="24"/>
              </w:rPr>
              <w:br/>
            </w:r>
            <w:r w:rsidR="003A5B57"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PP9</w:t>
            </w:r>
            <w:r w:rsidR="003A5B57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3A5B57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3A5B57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3A5B57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3A5B57" w:rsidRPr="00181CFE">
              <w:rPr>
                <w:rFonts w:ascii="Arian AMU" w:hAnsi="Arian AMU" w:cs="Arian AMU"/>
                <w:sz w:val="24"/>
                <w:szCs w:val="24"/>
              </w:rPr>
              <w:t xml:space="preserve"> է ռիսկը, եթե չլինի ՇՄԱԳ զեկույցների ճշգրտությունն ու ճշմարտացիությունը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 ստուգելու մեխանիզմ</w:t>
            </w:r>
            <w:r w:rsidR="003A5B57" w:rsidRPr="00181CFE">
              <w:rPr>
                <w:rFonts w:ascii="Arian AMU" w:hAnsi="Arian AMU" w:cs="Arian AMU"/>
                <w:sz w:val="24"/>
                <w:szCs w:val="24"/>
              </w:rPr>
              <w:t>: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E400C3">
            <w:pPr>
              <w:rPr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Խոցելի խնդիր</w:t>
            </w:r>
            <w:r w:rsidR="005635D2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</w:t>
            </w:r>
            <w:r w:rsidR="008B5832" w:rsidRPr="00181CFE">
              <w:rPr>
                <w:rFonts w:ascii="Arian AMU" w:hAnsi="Arian AMU" w:cs="Arian AMU"/>
                <w:b/>
                <w:sz w:val="24"/>
                <w:szCs w:val="24"/>
              </w:rPr>
              <w:t>6.</w:t>
            </w:r>
            <w:r w:rsidR="00D86471" w:rsidRPr="00181CFE">
              <w:rPr>
                <w:rFonts w:ascii="Arial AMU" w:hAnsi="Arial AMU" w:cs="Arian AMU"/>
                <w:b/>
                <w:sz w:val="24"/>
                <w:szCs w:val="24"/>
              </w:rPr>
              <w:t xml:space="preserve"> </w:t>
            </w:r>
            <w:r w:rsidR="00D86471" w:rsidRPr="00181CFE">
              <w:rPr>
                <w:rFonts w:ascii="Arial AMU" w:hAnsi="Arial AMU" w:cs="Arian AMU"/>
                <w:sz w:val="24"/>
                <w:szCs w:val="24"/>
                <w:u w:val="single"/>
              </w:rPr>
              <w:t xml:space="preserve">Ընկերությունները կարող են ազատորեն </w:t>
            </w:r>
            <w:r w:rsidR="00E400C3">
              <w:rPr>
                <w:rFonts w:ascii="Arial AMU" w:hAnsi="Arial AMU" w:cs="Arian AMU"/>
                <w:sz w:val="24"/>
                <w:szCs w:val="24"/>
                <w:u w:val="single"/>
              </w:rPr>
              <w:t>գումար</w:t>
            </w:r>
            <w:r w:rsidR="00D86471" w:rsidRPr="00181CFE">
              <w:rPr>
                <w:rFonts w:ascii="Arial AMU" w:hAnsi="Arial AMU" w:cs="Arian AMU"/>
                <w:sz w:val="24"/>
                <w:szCs w:val="24"/>
                <w:u w:val="single"/>
              </w:rPr>
              <w:t xml:space="preserve"> վճարել համայնքների զարգացման </w:t>
            </w:r>
            <w:r w:rsidR="00E400C3">
              <w:rPr>
                <w:rFonts w:ascii="Arial AMU" w:hAnsi="Arial AMU" w:cs="Arian AMU"/>
                <w:sz w:val="24"/>
                <w:szCs w:val="24"/>
                <w:u w:val="single"/>
              </w:rPr>
              <w:t>հիմնադրա</w:t>
            </w:r>
            <w:r w:rsidR="00D86471" w:rsidRPr="00181CFE">
              <w:rPr>
                <w:rFonts w:ascii="Arial AMU" w:hAnsi="Arial AMU" w:cs="Arian AMU"/>
                <w:sz w:val="24"/>
                <w:szCs w:val="24"/>
                <w:u w:val="single"/>
              </w:rPr>
              <w:t>մներին կամ այլ հաստատություններին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 xml:space="preserve"> նախքան </w:t>
            </w:r>
            <w:r w:rsidR="00E400C3">
              <w:rPr>
                <w:rFonts w:ascii="Arial AMU" w:hAnsi="Arial AMU" w:cs="Arian AMU"/>
                <w:sz w:val="24"/>
                <w:szCs w:val="24"/>
              </w:rPr>
              <w:t>ընդերքօգտագործման իրավունք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 xml:space="preserve"> ստանալը: </w:t>
            </w:r>
            <w:r w:rsidR="00E400C3">
              <w:rPr>
                <w:rFonts w:ascii="Arial AMU" w:hAnsi="Arial AMU" w:cs="Arian AMU"/>
                <w:sz w:val="24"/>
                <w:szCs w:val="24"/>
              </w:rPr>
              <w:t>Իրականում, առավել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 xml:space="preserve"> հաճախ վճարումներ </w:t>
            </w:r>
            <w:r w:rsidR="00E400C3">
              <w:rPr>
                <w:rFonts w:ascii="Arial AMU" w:hAnsi="Arial AMU" w:cs="Arian AMU"/>
                <w:sz w:val="24"/>
                <w:szCs w:val="24"/>
              </w:rPr>
              <w:t xml:space="preserve">են 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>կատար</w:t>
            </w:r>
            <w:r w:rsidR="00E400C3">
              <w:rPr>
                <w:rFonts w:ascii="Arial AMU" w:hAnsi="Arial AMU" w:cs="Arian AMU"/>
                <w:sz w:val="24"/>
                <w:szCs w:val="24"/>
              </w:rPr>
              <w:t>վ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>ում այն հիմնադրամներին, որոնք վերահսկվում են համայնքների ղեկավարների</w:t>
            </w:r>
            <w:r w:rsidR="00651692" w:rsidRPr="00181CFE">
              <w:rPr>
                <w:rFonts w:ascii="Arial AMU" w:hAnsi="Arial AMU" w:cs="Arian AMU"/>
                <w:sz w:val="24"/>
                <w:szCs w:val="24"/>
              </w:rPr>
              <w:t xml:space="preserve">, 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 xml:space="preserve">պետական պաշտոնյաների կամ նրանց </w:t>
            </w:r>
            <w:r w:rsidR="008F230B" w:rsidRPr="00181CFE">
              <w:rPr>
                <w:rFonts w:ascii="Arial AMU" w:hAnsi="Arial AMU" w:cs="Arian AMU"/>
                <w:sz w:val="24"/>
                <w:szCs w:val="24"/>
              </w:rPr>
              <w:t>փոխկապակցված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 xml:space="preserve"> անձանց կողմից: </w:t>
            </w:r>
            <w:r w:rsidR="00E400C3">
              <w:rPr>
                <w:rFonts w:ascii="Arial AMU" w:hAnsi="Arial AMU" w:cs="Arian AMU"/>
                <w:sz w:val="24"/>
                <w:szCs w:val="24"/>
              </w:rPr>
              <w:t xml:space="preserve">Փաստացիորեն, 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>այս «բարեգործական» վճար</w:t>
            </w:r>
            <w:r w:rsidR="0075630E" w:rsidRPr="00181CFE">
              <w:rPr>
                <w:rFonts w:ascii="Arial AMU" w:hAnsi="Arial AMU" w:cs="Arian AMU"/>
                <w:sz w:val="24"/>
                <w:szCs w:val="24"/>
              </w:rPr>
              <w:t xml:space="preserve">ներն 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>անմիջականոր</w:t>
            </w:r>
            <w:r w:rsidR="00E400C3">
              <w:rPr>
                <w:rFonts w:ascii="Arial AMU" w:hAnsi="Arial AMU" w:cs="Arian AMU"/>
                <w:sz w:val="24"/>
                <w:szCs w:val="24"/>
              </w:rPr>
              <w:t>ե</w:t>
            </w:r>
            <w:r w:rsidR="00D86471" w:rsidRPr="00181CFE">
              <w:rPr>
                <w:rFonts w:ascii="Arial AMU" w:hAnsi="Arial AMU" w:cs="Arian AMU"/>
                <w:sz w:val="24"/>
                <w:szCs w:val="24"/>
              </w:rPr>
              <w:t xml:space="preserve">ն ազդում են </w:t>
            </w:r>
            <w:r w:rsidR="0075630E" w:rsidRPr="00181CFE">
              <w:rPr>
                <w:rFonts w:ascii="Arial AMU" w:hAnsi="Arial AMU" w:cs="Arian AMU"/>
                <w:sz w:val="24"/>
                <w:szCs w:val="24"/>
              </w:rPr>
              <w:t xml:space="preserve">հիմնական խաղացողների դիրքորոշումների և որոշումների վրա, ուստիև, կարող են համարվել կաշառք: </w:t>
            </w:r>
          </w:p>
        </w:tc>
        <w:tc>
          <w:tcPr>
            <w:tcW w:w="3240" w:type="dxa"/>
          </w:tcPr>
          <w:p w:rsidR="007703D1" w:rsidRPr="00181CFE" w:rsidRDefault="00E400C3" w:rsidP="00B909FF">
            <w:pPr>
              <w:rPr>
                <w:rFonts w:ascii="Arian AMU" w:hAnsi="Arian AMU" w:cs="Arian AMU"/>
                <w:sz w:val="24"/>
                <w:szCs w:val="24"/>
              </w:rPr>
            </w:pPr>
            <w:r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75630E" w:rsidRPr="00181CFE">
              <w:rPr>
                <w:rFonts w:ascii="Arian AMU" w:hAnsi="Arian AMU" w:cs="Arian AMU"/>
                <w:sz w:val="24"/>
                <w:szCs w:val="24"/>
              </w:rPr>
              <w:t xml:space="preserve"> ռիսկը, եթե </w:t>
            </w:r>
            <w:r w:rsidR="001E4329" w:rsidRPr="00181CFE">
              <w:rPr>
                <w:rFonts w:ascii="Arian AMU" w:hAnsi="Arian AMU" w:cs="Arian AMU"/>
                <w:sz w:val="24"/>
                <w:szCs w:val="24"/>
              </w:rPr>
              <w:t>հանքարդյունաբերող ընկերությ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ան հետ բանակցող </w:t>
            </w:r>
            <w:r w:rsidR="003A5B57" w:rsidRPr="00181CFE">
              <w:rPr>
                <w:rFonts w:ascii="Arian AMU" w:hAnsi="Arian AMU" w:cs="Arian AMU"/>
                <w:sz w:val="24"/>
                <w:szCs w:val="24"/>
              </w:rPr>
              <w:t>համայքի ղեկավարներ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ը չներկայացնեն համայնքի անդամների շահերը: </w:t>
            </w:r>
          </w:p>
          <w:p w:rsidR="003A5B57" w:rsidRDefault="003A5B57" w:rsidP="00B909FF">
            <w:pPr>
              <w:rPr>
                <w:rFonts w:ascii="Arian AMU" w:hAnsi="Arian AMU" w:cs="Arian AMU"/>
                <w:b/>
                <w:sz w:val="24"/>
                <w:szCs w:val="24"/>
              </w:rPr>
            </w:pPr>
          </w:p>
          <w:p w:rsidR="00B909FF" w:rsidRPr="00181CFE" w:rsidRDefault="009875A8" w:rsidP="00B909FF">
            <w:pPr>
              <w:rPr>
                <w:rFonts w:ascii="Arian AMU" w:hAnsi="Arian AMU" w:cs="Arian AMU"/>
                <w:sz w:val="24"/>
                <w:szCs w:val="24"/>
              </w:rPr>
            </w:pPr>
            <w:r w:rsidRPr="00014789">
              <w:rPr>
                <w:rFonts w:ascii="Arian AMU" w:hAnsi="Arian AMU" w:cs="Arian AMU"/>
                <w:b/>
                <w:sz w:val="24"/>
                <w:szCs w:val="24"/>
              </w:rPr>
              <w:t>CF11</w:t>
            </w:r>
            <w:r w:rsidR="00F57677">
              <w:rPr>
                <w:rFonts w:ascii="Arian AMU" w:hAnsi="Arian AMU" w:cs="Arian AMU"/>
                <w:b/>
                <w:sz w:val="24"/>
                <w:szCs w:val="24"/>
              </w:rPr>
              <w:t>.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014789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014789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014789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 ռիսկը, եթե «բարեգործական 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lastRenderedPageBreak/>
              <w:t xml:space="preserve">վճարները» անմիջականորեն ազդեն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ազ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դակիր համայնքների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ղեկավարների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 և այլ պաշտոնյաների դիրքորոշումների և որոշումների վրա: </w:t>
            </w:r>
          </w:p>
        </w:tc>
      </w:tr>
      <w:tr w:rsidR="00B909FF" w:rsidRPr="00181CFE" w:rsidTr="00181CFE">
        <w:tc>
          <w:tcPr>
            <w:tcW w:w="7290" w:type="dxa"/>
          </w:tcPr>
          <w:p w:rsidR="00B909FF" w:rsidRPr="00181CFE" w:rsidRDefault="00300B85" w:rsidP="00C364BB">
            <w:pPr>
              <w:rPr>
                <w:rFonts w:ascii="Arian AMU" w:hAnsi="Arian AMU" w:cs="Arian AMU"/>
                <w:b/>
                <w:bCs/>
                <w:i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lastRenderedPageBreak/>
              <w:t xml:space="preserve">Խոցելի խնդիր </w:t>
            </w:r>
            <w:r w:rsidR="00B909FF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7.</w:t>
            </w:r>
            <w:r w:rsidR="009875A8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</w:t>
            </w:r>
            <w:r w:rsidR="008C064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Վարչական մարմինները փոխում են ընդերքօգտագործման իրավունքները առանց հետևելու ՇՄԱԳ-ի մասին օրենքի պահանջներին և </w:t>
            </w:r>
            <w:r w:rsidR="003A5B57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ապահովելու </w:t>
            </w:r>
            <w:r w:rsidR="008C064B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համապատասխան հ</w:t>
            </w:r>
            <w:r w:rsidR="003A5B57">
              <w:rPr>
                <w:rFonts w:ascii="Arian AMU" w:hAnsi="Arian AMU" w:cs="Arian AMU"/>
                <w:sz w:val="24"/>
                <w:szCs w:val="24"/>
                <w:u w:val="single"/>
              </w:rPr>
              <w:t>րապարակայնություն</w:t>
            </w:r>
            <w:r w:rsidR="008C064B" w:rsidRPr="00181CFE">
              <w:rPr>
                <w:rFonts w:ascii="Arian AMU" w:hAnsi="Arian AMU" w:cs="Arian AMU"/>
                <w:sz w:val="24"/>
                <w:szCs w:val="24"/>
              </w:rPr>
              <w:t xml:space="preserve">: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Ընդերքօգտագործման</w:t>
            </w:r>
            <w:r w:rsidR="001B236E" w:rsidRPr="00181CFE">
              <w:rPr>
                <w:rFonts w:ascii="Arian AMU" w:hAnsi="Arian AMU" w:cs="Arian AMU"/>
                <w:sz w:val="24"/>
                <w:szCs w:val="24"/>
              </w:rPr>
              <w:t xml:space="preserve"> ծրագրեր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ում</w:t>
            </w:r>
            <w:r w:rsidR="001B236E" w:rsidRPr="00181CFE">
              <w:rPr>
                <w:rFonts w:ascii="Arian AMU" w:hAnsi="Arian AMU" w:cs="Arian AMU"/>
                <w:sz w:val="24"/>
                <w:szCs w:val="24"/>
              </w:rPr>
              <w:t xml:space="preserve"> փոփոխությունների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դեպքում դրանց </w:t>
            </w:r>
            <w:r w:rsidR="001B236E" w:rsidRPr="00181CFE">
              <w:rPr>
                <w:rFonts w:ascii="Arian AMU" w:hAnsi="Arian AMU" w:cs="Arian AMU"/>
                <w:sz w:val="24"/>
                <w:szCs w:val="24"/>
              </w:rPr>
              <w:t>ս</w:t>
            </w:r>
            <w:r w:rsidR="008C064B" w:rsidRPr="00181CFE">
              <w:rPr>
                <w:rFonts w:ascii="Arian AMU" w:hAnsi="Arian AMU" w:cs="Arian AMU"/>
                <w:sz w:val="24"/>
                <w:szCs w:val="24"/>
              </w:rPr>
              <w:t xml:space="preserve">ոցիալական և շրջակա միջավայրի </w:t>
            </w:r>
            <w:r w:rsidR="001B236E" w:rsidRPr="00181CFE">
              <w:rPr>
                <w:rFonts w:ascii="Arian AMU" w:hAnsi="Arian AMU" w:cs="Arian AMU"/>
                <w:sz w:val="24"/>
                <w:szCs w:val="24"/>
              </w:rPr>
              <w:t xml:space="preserve">վրա ազդեցության </w:t>
            </w:r>
            <w:r w:rsidR="008C064B" w:rsidRPr="00181CFE">
              <w:rPr>
                <w:rFonts w:ascii="Arian AMU" w:hAnsi="Arian AMU" w:cs="Arian AMU"/>
                <w:sz w:val="24"/>
                <w:szCs w:val="24"/>
              </w:rPr>
              <w:t>գնահատումը</w:t>
            </w:r>
            <w:r w:rsidR="001B236E" w:rsidRPr="00181CFE">
              <w:rPr>
                <w:rFonts w:ascii="Arian AMU" w:hAnsi="Arian AMU" w:cs="Arian AMU"/>
                <w:sz w:val="24"/>
                <w:szCs w:val="24"/>
              </w:rPr>
              <w:t xml:space="preserve"> պարտադիր պահանջ է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, սակայն այն պատշաճորեն չի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կատարվում 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ընկերությունների և/կամ համապատասխան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մարմինների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 կողմից</w:t>
            </w:r>
            <w:r w:rsidR="00054222" w:rsidRPr="00181CFE">
              <w:rPr>
                <w:rFonts w:ascii="Arian AMU" w:hAnsi="Arian AMU" w:cs="Arian AMU"/>
                <w:sz w:val="24"/>
                <w:szCs w:val="24"/>
              </w:rPr>
              <w:t>, ինչի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 արդյունքում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ընդերքօգտագործման 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>պայմաններն ու պայմանագրերը փոխվում են փակ դռների ետևում</w:t>
            </w:r>
            <w:r w:rsidR="00054222" w:rsidRPr="00181CFE">
              <w:rPr>
                <w:rFonts w:ascii="Arian AMU" w:hAnsi="Arian AMU" w:cs="Arian AMU"/>
                <w:sz w:val="24"/>
                <w:szCs w:val="24"/>
              </w:rPr>
              <w:t>,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 և </w:t>
            </w:r>
            <w:r w:rsidR="000629B6" w:rsidRPr="00181CFE">
              <w:rPr>
                <w:rFonts w:ascii="Arian AMU" w:hAnsi="Arian AMU" w:cs="Arian AMU"/>
                <w:sz w:val="24"/>
                <w:szCs w:val="24"/>
              </w:rPr>
              <w:t>նվազում</w:t>
            </w:r>
            <w:r w:rsidR="00054222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0629B6" w:rsidRPr="00181CFE">
              <w:rPr>
                <w:rFonts w:ascii="Arian AMU" w:hAnsi="Arian AMU" w:cs="Arian AMU"/>
                <w:sz w:val="24"/>
                <w:szCs w:val="24"/>
              </w:rPr>
              <w:t xml:space="preserve">ապօրինի որոշումների կայացման դեմ </w:t>
            </w:r>
            <w:r w:rsidR="00054222" w:rsidRPr="00181CFE">
              <w:rPr>
                <w:rFonts w:ascii="Arian AMU" w:hAnsi="Arian AMU" w:cs="Arian AMU"/>
                <w:sz w:val="24"/>
                <w:szCs w:val="24"/>
              </w:rPr>
              <w:t xml:space="preserve">բողոքներ ներկայացնելու 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հնարավորությունը: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Ն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ման պրակտիկան 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ստեղծում է տպավորություն, որ առկա են 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>կոռուպ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 xml:space="preserve">ցիոն 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>գործարքներ</w:t>
            </w:r>
            <w:r w:rsidR="003A5B57">
              <w:rPr>
                <w:rFonts w:ascii="Arian AMU" w:hAnsi="Arian AMU" w:cs="Arian AMU"/>
                <w:sz w:val="24"/>
                <w:szCs w:val="24"/>
              </w:rPr>
              <w:t>ի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 և մտադրություններ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 xml:space="preserve">՝ 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թաքցնելու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ընդերքօգտագործման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 ծրագրերի </w:t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>որոշակի մանրամասներ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: </w:t>
            </w:r>
            <w:r w:rsidR="000629B6" w:rsidRPr="00181CFE">
              <w:rPr>
                <w:rFonts w:ascii="Arian AMU" w:hAnsi="Arian AMU" w:cs="Arian AMU"/>
                <w:sz w:val="24"/>
                <w:szCs w:val="24"/>
              </w:rPr>
              <w:br/>
            </w:r>
            <w:r w:rsidR="00B32F02" w:rsidRPr="00181CFE">
              <w:rPr>
                <w:rFonts w:ascii="Arian AMU" w:hAnsi="Arian AMU" w:cs="Arian AMU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:rsidR="00B909FF" w:rsidRPr="00181CFE" w:rsidRDefault="00B909FF" w:rsidP="00C364BB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PD40</w:t>
            </w:r>
            <w:r w:rsidR="00F57677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DA25C7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014789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014789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014789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DA25C7" w:rsidRPr="00181CFE">
              <w:rPr>
                <w:rFonts w:ascii="Arian AMU" w:hAnsi="Arian AMU" w:cs="Arian AMU"/>
                <w:sz w:val="24"/>
                <w:szCs w:val="24"/>
              </w:rPr>
              <w:t xml:space="preserve"> ռիսկը, եթե </w:t>
            </w:r>
            <w:r w:rsidR="00DA25C7" w:rsidRPr="00C364BB">
              <w:rPr>
                <w:rFonts w:ascii="Arian AMU" w:hAnsi="Arian AMU" w:cs="Arian AMU"/>
                <w:sz w:val="24"/>
                <w:szCs w:val="24"/>
              </w:rPr>
              <w:t xml:space="preserve">լիցենզիան կամ պայմանագիրը </w:t>
            </w:r>
            <w:r w:rsidR="000629B6" w:rsidRPr="00C364BB">
              <w:rPr>
                <w:rFonts w:ascii="Arian AMU" w:hAnsi="Arian AMU" w:cs="Arian AMU"/>
                <w:sz w:val="24"/>
                <w:szCs w:val="24"/>
              </w:rPr>
              <w:t>թարմացվեն</w:t>
            </w:r>
            <w:r w:rsidR="008C064B" w:rsidRPr="00C364BB">
              <w:rPr>
                <w:rFonts w:ascii="Arian AMU" w:hAnsi="Arian AMU" w:cs="Arian AMU"/>
                <w:sz w:val="24"/>
                <w:szCs w:val="24"/>
              </w:rPr>
              <w:t>, առանց հ</w:t>
            </w:r>
            <w:r w:rsidR="00C364BB" w:rsidRPr="00C364BB">
              <w:rPr>
                <w:rFonts w:ascii="Arian AMU" w:hAnsi="Arian AMU" w:cs="Arian AMU"/>
                <w:sz w:val="24"/>
                <w:szCs w:val="24"/>
              </w:rPr>
              <w:t>րապարակային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8C064B" w:rsidRPr="00181CFE">
              <w:rPr>
                <w:rFonts w:ascii="Arian AMU" w:hAnsi="Arian AMU" w:cs="Arian AMU"/>
                <w:sz w:val="24"/>
                <w:szCs w:val="24"/>
              </w:rPr>
              <w:t>բացատր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ության կամ հիմնավորման:</w:t>
            </w:r>
            <w:r w:rsidR="008C064B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DA25C7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C364BB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Խոցելի խնդիր</w:t>
            </w:r>
            <w:r w:rsidR="00B909FF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8.</w:t>
            </w:r>
            <w:r w:rsidR="006E1B5F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</w:t>
            </w:r>
            <w:r w:rsidR="000D4013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Հանքարդյունաբերող ընկերությունների իրական սեփականատերերի մասին տեղեկատվություն</w:t>
            </w:r>
            <w:r w:rsidR="000629B6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ը</w:t>
            </w:r>
            <w:r w:rsidR="000D4013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</w:t>
            </w:r>
            <w:r w:rsidR="000629B6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հայտնի չ</w:t>
            </w:r>
            <w:r w:rsidR="000D4013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է: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 Փաստ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ացի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որեն, բոլոր ընկերությունները, որոնք գործում են Հայաստանի մետաղահանման արդյունաբերությունում, գրանցված են օֆշորային գոտիներում և/կամ կապեր ունեն նման տարածքներում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գրանցված</w:t>
            </w:r>
            <w:r w:rsidR="009C3385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ընկերությունների հետ: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Իրական շահառուների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 ոչ թափանցիկ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 xml:space="preserve"> լինելը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 մտահոգություն է առաջացնում </w:t>
            </w:r>
            <w:r w:rsidR="000629B6" w:rsidRPr="00181CFE">
              <w:rPr>
                <w:rFonts w:ascii="Arian AMU" w:hAnsi="Arian AMU" w:cs="Arian AMU"/>
                <w:sz w:val="24"/>
                <w:szCs w:val="24"/>
              </w:rPr>
              <w:t xml:space="preserve">հանքարդյունաբերական բիզնեսում 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բարձրաստիճան պաշտոնյաների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 xml:space="preserve">հնարավոր 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>ներգրավման</w:t>
            </w:r>
            <w:r w:rsidR="000629B6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առնչությամբ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>: Նման մտահոգությունները նաև հիմնավորված են ապացույցներով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: Մ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>ի շարք պաշտոնյաների</w:t>
            </w:r>
            <w:r w:rsidR="000A1669" w:rsidRPr="00181CFE">
              <w:rPr>
                <w:rFonts w:ascii="Arian AMU" w:hAnsi="Arian AMU" w:cs="Arian AMU"/>
                <w:sz w:val="24"/>
                <w:szCs w:val="24"/>
              </w:rPr>
              <w:t>`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տվյալ</w:t>
            </w:r>
            <w:r w:rsidR="000D4013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բիզնեսում ներգրավման մասին բացահայտված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 xml:space="preserve">դեպքերում համապատասխան ընկերությունները 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>հաճախ գրանցվ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 xml:space="preserve">ած են եղել </w:t>
            </w:r>
            <w:r w:rsidR="000B52F9" w:rsidRPr="00181CFE">
              <w:rPr>
                <w:rFonts w:ascii="Arian AMU" w:hAnsi="Arian AMU" w:cs="Arian AMU"/>
                <w:sz w:val="24"/>
                <w:szCs w:val="24"/>
              </w:rPr>
              <w:t>փոխկապակցված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 անձանց անունով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:</w:t>
            </w:r>
            <w:r w:rsidR="000629B6" w:rsidRPr="00181CFE">
              <w:rPr>
                <w:rFonts w:ascii="Arian AMU" w:hAnsi="Arian AMU" w:cs="Arian AMU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0A1669" w:rsidRPr="00181CFE" w:rsidRDefault="00044931" w:rsidP="000A1669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CF10</w:t>
            </w:r>
            <w:r w:rsidR="00F57677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1B4EA0"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 xml:space="preserve"> </w:t>
            </w:r>
            <w:r w:rsidR="00014789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014789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014789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 ռիսկը, եթե բարձրաստիճան պետական պաշտոնյաները կամ քաղաքական գործիչները չհայտարարագրեն </w:t>
            </w:r>
            <w:r w:rsidR="000A1669" w:rsidRPr="00181CFE">
              <w:rPr>
                <w:rFonts w:ascii="Arian AMU" w:hAnsi="Arian AMU" w:cs="Arian AMU"/>
                <w:sz w:val="24"/>
                <w:szCs w:val="24"/>
              </w:rPr>
              <w:t xml:space="preserve">հանքարդյունաբերական շահերի հետ առնչվող 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>գույքը, բաժնե</w:t>
            </w:r>
            <w:r w:rsidR="000A1669" w:rsidRPr="00181CFE">
              <w:rPr>
                <w:rFonts w:ascii="Arian AMU" w:hAnsi="Arian AMU" w:cs="Arian AMU"/>
                <w:sz w:val="24"/>
                <w:szCs w:val="24"/>
              </w:rPr>
              <w:t>մասը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 կամ եկամուտները</w:t>
            </w:r>
            <w:r w:rsidR="000A1669" w:rsidRPr="00181CFE">
              <w:rPr>
                <w:rFonts w:ascii="Arian AMU" w:hAnsi="Arian AMU" w:cs="Arian AMU"/>
                <w:sz w:val="24"/>
                <w:szCs w:val="24"/>
              </w:rPr>
              <w:t>: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</w:p>
          <w:p w:rsidR="000A1669" w:rsidRPr="00181CFE" w:rsidRDefault="000A1669" w:rsidP="000A1669">
            <w:pPr>
              <w:rPr>
                <w:rFonts w:ascii="Arian AMU" w:hAnsi="Arian AMU" w:cs="Arian AMU"/>
                <w:sz w:val="24"/>
                <w:szCs w:val="24"/>
              </w:rPr>
            </w:pPr>
          </w:p>
          <w:p w:rsidR="007703D1" w:rsidRPr="00181CFE" w:rsidRDefault="00044931" w:rsidP="00C364BB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PD9</w:t>
            </w:r>
            <w:r w:rsidR="00F57677">
              <w:rPr>
                <w:rFonts w:ascii="Arian AMU" w:hAnsi="Arian AMU" w:cs="Arian AMU"/>
                <w:b/>
                <w:bCs/>
                <w:sz w:val="24"/>
                <w:szCs w:val="24"/>
              </w:rPr>
              <w:t>.</w:t>
            </w:r>
            <w:r w:rsidR="00014789">
              <w:rPr>
                <w:rFonts w:ascii="Arian AMU" w:hAnsi="Arian AMU" w:cs="Arian AMU"/>
                <w:b/>
                <w:bCs/>
                <w:sz w:val="24"/>
                <w:szCs w:val="24"/>
              </w:rPr>
              <w:t xml:space="preserve"> </w:t>
            </w:r>
            <w:r w:rsidR="00014789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014789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014789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 ռիսկը, եթե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թույլտվության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 համար դիմողները և այլն, վերահսկվեն չհայտարարված իրական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շահառուներ</w:t>
            </w:r>
            <w:r w:rsidR="001B4EA0" w:rsidRPr="00181CFE">
              <w:rPr>
                <w:rFonts w:ascii="Arian AMU" w:hAnsi="Arian AMU" w:cs="Arian AMU"/>
                <w:sz w:val="24"/>
                <w:szCs w:val="24"/>
              </w:rPr>
              <w:t xml:space="preserve">ի կողմից: 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F2524C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 xml:space="preserve">Խոցելի խնդիր </w:t>
            </w:r>
            <w:r w:rsidR="00B909FF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9.</w:t>
            </w:r>
            <w:r w:rsidR="006E1B5F" w:rsidRPr="00181CFE">
              <w:rPr>
                <w:rFonts w:ascii="Arian AMU" w:hAnsi="Arian AMU" w:cs="Arian AMU"/>
                <w:b/>
                <w:sz w:val="24"/>
                <w:szCs w:val="24"/>
              </w:rPr>
              <w:t xml:space="preserve"> </w:t>
            </w:r>
            <w:r w:rsidR="00C364BB" w:rsidRPr="00C364BB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Օգտակար հանածոների </w:t>
            </w:r>
            <w:r w:rsidR="00DF3EEC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ուսումնասիրության </w:t>
            </w:r>
            <w:r w:rsidR="00C364BB">
              <w:rPr>
                <w:rFonts w:ascii="Arian AMU" w:hAnsi="Arian AMU" w:cs="Arian AMU"/>
                <w:sz w:val="24"/>
                <w:szCs w:val="24"/>
                <w:u w:val="single"/>
              </w:rPr>
              <w:t>նպատակահարմարությա</w:t>
            </w:r>
            <w:r w:rsidR="00DF3EEC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ն գնահատման </w:t>
            </w:r>
            <w:r w:rsidR="00C364BB">
              <w:rPr>
                <w:rFonts w:ascii="Arian AMU" w:hAnsi="Arian AMU" w:cs="Arian AMU"/>
                <w:sz w:val="24"/>
                <w:szCs w:val="24"/>
                <w:u w:val="single"/>
              </w:rPr>
              <w:t>նախատեսված գործընթացը</w:t>
            </w:r>
            <w:r w:rsidR="00DF3EEC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բավարար չէ </w:t>
            </w:r>
            <w:r w:rsidR="00C364BB">
              <w:rPr>
                <w:rFonts w:ascii="Arian AMU" w:hAnsi="Arian AMU" w:cs="Arian AMU"/>
                <w:sz w:val="24"/>
                <w:szCs w:val="24"/>
                <w:u w:val="single"/>
              </w:rPr>
              <w:t>տվյալ հանքավայրի շահագործման</w:t>
            </w:r>
            <w:r w:rsidR="00DF3EEC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ազդեցությունների մասին</w:t>
            </w:r>
            <w:r w:rsidR="000A1669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 xml:space="preserve"> համապարփակ տվյալներ ստանալու </w:t>
            </w:r>
            <w:r w:rsidR="000A1669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lastRenderedPageBreak/>
              <w:t>համար</w:t>
            </w:r>
            <w:r w:rsidR="00DF3EEC" w:rsidRPr="00181CFE">
              <w:rPr>
                <w:rFonts w:ascii="Arian AMU" w:hAnsi="Arian AMU" w:cs="Arian AMU"/>
                <w:sz w:val="24"/>
                <w:szCs w:val="24"/>
                <w:u w:val="single"/>
              </w:rPr>
              <w:t>:</w:t>
            </w:r>
            <w:r w:rsidR="00DF3EEC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C364BB" w:rsidRPr="00C364BB">
              <w:rPr>
                <w:rFonts w:ascii="Arian AMU" w:hAnsi="Arian AMU" w:cs="Arian AMU"/>
                <w:sz w:val="24"/>
                <w:szCs w:val="24"/>
              </w:rPr>
              <w:t>Օգտակար հանածոների</w:t>
            </w:r>
            <w:r w:rsidR="00DF3EEC" w:rsidRPr="00181CFE">
              <w:rPr>
                <w:rFonts w:ascii="Arian AMU" w:hAnsi="Arian AMU" w:cs="Arian AMU"/>
                <w:sz w:val="24"/>
                <w:szCs w:val="24"/>
              </w:rPr>
              <w:t xml:space="preserve"> ուսումնասիրության գրեթե բոլոր ծրագրերը դաս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>ակարգ</w:t>
            </w:r>
            <w:r w:rsidR="00DF3EEC" w:rsidRPr="00181CFE">
              <w:rPr>
                <w:rFonts w:ascii="Arian AMU" w:hAnsi="Arian AMU" w:cs="Arian AMU"/>
                <w:sz w:val="24"/>
                <w:szCs w:val="24"/>
              </w:rPr>
              <w:t xml:space="preserve">վում են </w:t>
            </w:r>
            <w:r w:rsidR="00EE4A96" w:rsidRPr="00181CFE">
              <w:rPr>
                <w:rFonts w:ascii="Arian AMU" w:hAnsi="Arian AMU" w:cs="Arian AMU"/>
                <w:sz w:val="24"/>
                <w:szCs w:val="24"/>
              </w:rPr>
              <w:t>«Գ»</w:t>
            </w:r>
            <w:r w:rsidR="00DF3EEC" w:rsidRPr="00181CFE">
              <w:rPr>
                <w:rFonts w:ascii="Arian AMU" w:hAnsi="Arian AMU" w:cs="Arian AMU"/>
                <w:sz w:val="24"/>
                <w:szCs w:val="24"/>
              </w:rPr>
              <w:t xml:space="preserve"> կատեգորիայ</w:t>
            </w:r>
            <w:r w:rsidR="002B6387" w:rsidRPr="00181CFE">
              <w:rPr>
                <w:rFonts w:ascii="Arian AMU" w:hAnsi="Arian AMU" w:cs="Arian AMU"/>
                <w:sz w:val="24"/>
                <w:szCs w:val="24"/>
              </w:rPr>
              <w:t>ի գործունեության</w:t>
            </w:r>
            <w:r w:rsidR="00EE4A96" w:rsidRPr="00181CFE">
              <w:rPr>
                <w:rFonts w:ascii="Arian AMU" w:hAnsi="Arian AMU" w:cs="Arian AMU"/>
                <w:sz w:val="24"/>
                <w:szCs w:val="24"/>
              </w:rPr>
              <w:t xml:space="preserve"> տեսակների շարքին, որ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ոնց</w:t>
            </w:r>
            <w:r w:rsidR="00EE4A96" w:rsidRPr="00181CFE">
              <w:rPr>
                <w:rFonts w:ascii="Arian AMU" w:hAnsi="Arian AMU" w:cs="Arian AMU"/>
                <w:sz w:val="24"/>
                <w:szCs w:val="24"/>
              </w:rPr>
              <w:t xml:space="preserve"> համար օրենքը չի պահանջում ամբողջական ծավալի ՇՄԱԳ և համապատասխան շրջակա միջավայրի վրա ազդեցության փորձաքննություն, ուստիև, հաճախ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>ընդեքօգտագործման ուսումնասիրության իրավունքները տրվում են այն հանքավայրերի համար, որոնք տեղակայված են հատուկ պա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հ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 xml:space="preserve">պանվող տարածքներում, </w:t>
            </w:r>
            <w:r w:rsidR="00C364BB">
              <w:rPr>
                <w:rFonts w:ascii="Arian AMU" w:hAnsi="Arian AMU" w:cs="Arian AMU"/>
                <w:sz w:val="24"/>
                <w:szCs w:val="24"/>
              </w:rPr>
              <w:t>սակավ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 xml:space="preserve"> անտառներում, կամ այլ խոցելի տարածքներում: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 xml:space="preserve">Բնական է, որ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>ընկերություններ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>ը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 xml:space="preserve"> այնուհետև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 xml:space="preserve"> սկսում են հետաքրքրվել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 xml:space="preserve">բացահայտված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 xml:space="preserve">պաշարների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 xml:space="preserve">արդյունահանմամբ, առավել ևս որ նրանք ստանում են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>բացառիկ իրավունք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>`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 xml:space="preserve">առանց մրցույթի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>ձեռք բերելու ուսումնասիրված հողատարածքը: Սա նշանակում է, որ հանքերի ուսումնասիրության վերաբերյալ որոշումների կայացումը փաստորեն արվում է ուսումնասիրության փուլում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 xml:space="preserve">,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>առանց բավարար</w:t>
            </w:r>
            <w:r w:rsidR="006A7AF0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 xml:space="preserve">տեղեկատվության և </w:t>
            </w:r>
            <w:r w:rsidR="006A7AF0" w:rsidRPr="00181CFE">
              <w:rPr>
                <w:rFonts w:ascii="Arian AMU" w:hAnsi="Arian AMU" w:cs="Arian AMU"/>
                <w:sz w:val="24"/>
                <w:szCs w:val="24"/>
              </w:rPr>
              <w:t xml:space="preserve">շրջակա միջավայրի և </w:t>
            </w:r>
            <w:r w:rsidR="00BC2E39" w:rsidRPr="00181CFE">
              <w:rPr>
                <w:rFonts w:ascii="Arian AMU" w:hAnsi="Arian AMU" w:cs="Arian AMU"/>
                <w:sz w:val="24"/>
                <w:szCs w:val="24"/>
              </w:rPr>
              <w:t xml:space="preserve">սոցիալական հետևանքների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>գնահատ</w:t>
            </w:r>
            <w:r w:rsidR="00BC2E39" w:rsidRPr="00181CFE">
              <w:rPr>
                <w:rFonts w:ascii="Arian AMU" w:hAnsi="Arian AMU" w:cs="Arian AMU"/>
                <w:sz w:val="24"/>
                <w:szCs w:val="24"/>
              </w:rPr>
              <w:t xml:space="preserve">ման, ավելի մեծ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>հնարավորություն</w:t>
            </w:r>
            <w:r w:rsidR="00BC2E39" w:rsidRPr="00181CFE">
              <w:rPr>
                <w:rFonts w:ascii="Arian AMU" w:hAnsi="Arian AMU" w:cs="Arian AMU"/>
                <w:sz w:val="24"/>
                <w:szCs w:val="24"/>
              </w:rPr>
              <w:t xml:space="preserve"> տալով </w:t>
            </w:r>
            <w:r w:rsidR="00406580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BC2E39" w:rsidRPr="00181CFE">
              <w:rPr>
                <w:rFonts w:ascii="Arian AMU" w:hAnsi="Arian AMU" w:cs="Arian AMU"/>
                <w:sz w:val="24"/>
                <w:szCs w:val="24"/>
              </w:rPr>
              <w:t xml:space="preserve">ոչ թափանցիկ և կոռուպցիոն գործարքների 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>գնալու</w:t>
            </w:r>
            <w:r w:rsidR="00BC2E39" w:rsidRPr="00181CFE">
              <w:rPr>
                <w:rFonts w:ascii="Arian AMU" w:hAnsi="Arian AMU" w:cs="Arian AMU"/>
                <w:sz w:val="24"/>
                <w:szCs w:val="24"/>
              </w:rPr>
              <w:t>: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br/>
            </w:r>
          </w:p>
        </w:tc>
        <w:tc>
          <w:tcPr>
            <w:tcW w:w="3240" w:type="dxa"/>
          </w:tcPr>
          <w:p w:rsidR="007703D1" w:rsidRPr="00181CFE" w:rsidRDefault="00BC2E39" w:rsidP="00F2524C">
            <w:pPr>
              <w:rPr>
                <w:rFonts w:ascii="Arian AMU" w:hAnsi="Arian AMU" w:cs="Arian AMU"/>
                <w:b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sz w:val="24"/>
                <w:szCs w:val="24"/>
              </w:rPr>
              <w:lastRenderedPageBreak/>
              <w:t xml:space="preserve">PD4. </w:t>
            </w:r>
            <w:r w:rsidR="00014789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014789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014789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 ռիսկը, եթե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>թույլտվության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 տրամադրման չափանիշները և այլն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>,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Pr="00181CFE">
              <w:rPr>
                <w:rFonts w:ascii="Arian AMU" w:hAnsi="Arian AMU" w:cs="Arian AMU"/>
                <w:sz w:val="24"/>
                <w:szCs w:val="24"/>
              </w:rPr>
              <w:lastRenderedPageBreak/>
              <w:t>հանրայնորեն հայտնի չլինեն</w:t>
            </w:r>
            <w:r w:rsidR="003A37ED">
              <w:rPr>
                <w:rFonts w:ascii="Arian AMU" w:hAnsi="Arian AMU" w:cs="Arian AMU"/>
                <w:sz w:val="24"/>
                <w:szCs w:val="24"/>
              </w:rPr>
              <w:t>:</w:t>
            </w:r>
          </w:p>
        </w:tc>
      </w:tr>
      <w:tr w:rsidR="007703D1" w:rsidRPr="00181CFE" w:rsidTr="00181CFE">
        <w:tc>
          <w:tcPr>
            <w:tcW w:w="7290" w:type="dxa"/>
          </w:tcPr>
          <w:p w:rsidR="007703D1" w:rsidRPr="00181CFE" w:rsidRDefault="00300B85" w:rsidP="00F2524C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lastRenderedPageBreak/>
              <w:t xml:space="preserve">Խոցելի խնդիր </w:t>
            </w:r>
            <w:r w:rsidR="00B909FF"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>10.</w:t>
            </w:r>
            <w:r w:rsidR="006C7797" w:rsidRPr="00181CFE">
              <w:rPr>
                <w:rFonts w:ascii="Arian AMU" w:hAnsi="Arian AMU" w:cs="Arian AMU"/>
                <w:b/>
                <w:i/>
                <w:sz w:val="24"/>
                <w:szCs w:val="24"/>
              </w:rPr>
              <w:t xml:space="preserve"> </w:t>
            </w:r>
            <w:r w:rsidR="006C7797" w:rsidRPr="00181CFE">
              <w:rPr>
                <w:rFonts w:ascii="Arian AMU" w:hAnsi="Arian AMU" w:cs="Arian AMU"/>
                <w:sz w:val="24"/>
                <w:szCs w:val="24"/>
              </w:rPr>
              <w:t>Երկրաբանական տվյալների մասին տեղեկ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 xml:space="preserve">ության տրամադրումը </w:t>
            </w:r>
            <w:r w:rsidR="006C7797" w:rsidRPr="00181CFE">
              <w:rPr>
                <w:rFonts w:ascii="Arian AMU" w:hAnsi="Arian AMU" w:cs="Arian AMU"/>
                <w:sz w:val="24"/>
                <w:szCs w:val="24"/>
              </w:rPr>
              <w:t xml:space="preserve">հաճախ ապօրինաբար մերժվում է: Չնայած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>օրենքն</w:t>
            </w:r>
            <w:r w:rsidR="006C7797" w:rsidRPr="00181CFE">
              <w:rPr>
                <w:rFonts w:ascii="Arian AMU" w:hAnsi="Arian AMU" w:cs="Arian AMU"/>
                <w:sz w:val="24"/>
                <w:szCs w:val="24"/>
              </w:rPr>
              <w:t xml:space="preserve"> ուղղակիորեն չի արգելում </w:t>
            </w:r>
            <w:r w:rsidR="009D597A" w:rsidRPr="00181CFE">
              <w:rPr>
                <w:rFonts w:ascii="Arian AMU" w:hAnsi="Arian AMU" w:cs="Arian AMU"/>
                <w:sz w:val="24"/>
                <w:szCs w:val="24"/>
              </w:rPr>
              <w:t xml:space="preserve">լիազորված </w:t>
            </w:r>
            <w:r w:rsidR="0054266D" w:rsidRPr="00181CFE">
              <w:rPr>
                <w:rFonts w:ascii="Arian AMU" w:hAnsi="Arian AMU" w:cs="Arian AMU"/>
                <w:sz w:val="24"/>
                <w:szCs w:val="24"/>
              </w:rPr>
              <w:t xml:space="preserve">պետական կառույցներին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>առանձին</w:t>
            </w:r>
            <w:r w:rsidR="0054266D" w:rsidRPr="00181CFE">
              <w:rPr>
                <w:rFonts w:ascii="Arian AMU" w:hAnsi="Arian AMU" w:cs="Arian AMU"/>
                <w:sz w:val="24"/>
                <w:szCs w:val="24"/>
              </w:rPr>
              <w:t xml:space="preserve"> հանքավայրի երկրաբանական տվյալների մասին տեղեկատվություն տրամադրել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>՝ ի պատասխան հարցման</w:t>
            </w:r>
            <w:r w:rsidR="0054266D" w:rsidRPr="00181CFE">
              <w:rPr>
                <w:rFonts w:ascii="Arian AMU" w:hAnsi="Arian AMU" w:cs="Arian AMU"/>
                <w:sz w:val="24"/>
                <w:szCs w:val="24"/>
              </w:rPr>
              <w:t>, դրան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 xml:space="preserve">ք համարվում են </w:t>
            </w:r>
            <w:r w:rsidR="0054266D" w:rsidRPr="00181CFE">
              <w:rPr>
                <w:rFonts w:ascii="Arian AMU" w:hAnsi="Arian AMU" w:cs="Arian AMU"/>
                <w:sz w:val="24"/>
                <w:szCs w:val="24"/>
              </w:rPr>
              <w:t xml:space="preserve">որպես «առևտրային գաղտնիք»: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 xml:space="preserve">Ուստի առկա է </w:t>
            </w:r>
            <w:r w:rsidR="0054266D" w:rsidRPr="00181CFE">
              <w:rPr>
                <w:rFonts w:ascii="Arian AMU" w:hAnsi="Arian AMU" w:cs="Arian AMU"/>
                <w:sz w:val="24"/>
                <w:szCs w:val="24"/>
              </w:rPr>
              <w:t>ռիսկ, որ</w:t>
            </w:r>
            <w:r w:rsidR="000B247D" w:rsidRPr="00181CFE">
              <w:rPr>
                <w:rFonts w:ascii="Arian AMU" w:hAnsi="Arian AMU" w:cs="Arian AMU"/>
                <w:sz w:val="24"/>
                <w:szCs w:val="24"/>
              </w:rPr>
              <w:t xml:space="preserve"> </w:t>
            </w:r>
            <w:r w:rsidR="00F2524C">
              <w:rPr>
                <w:rFonts w:ascii="Arian AMU" w:hAnsi="Arian AMU" w:cs="Arian AMU"/>
                <w:sz w:val="24"/>
                <w:szCs w:val="24"/>
              </w:rPr>
              <w:t>ընդերքօգտարծոման իրավունքի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 xml:space="preserve"> տրամադրումը </w:t>
            </w:r>
            <w:r w:rsidR="000B247D" w:rsidRPr="00181CFE">
              <w:rPr>
                <w:rFonts w:ascii="Arian AMU" w:hAnsi="Arian AMU" w:cs="Arian AMU"/>
                <w:sz w:val="24"/>
                <w:szCs w:val="24"/>
              </w:rPr>
              <w:t xml:space="preserve">կարող է լինել ոչ թափանցիկ և/կամ տնտեսապես </w:t>
            </w:r>
            <w:r w:rsidR="00FA734F" w:rsidRPr="00181CFE">
              <w:rPr>
                <w:rFonts w:ascii="Arian AMU" w:hAnsi="Arian AMU" w:cs="Arian AMU"/>
                <w:sz w:val="24"/>
                <w:szCs w:val="24"/>
              </w:rPr>
              <w:t>չ</w:t>
            </w:r>
            <w:r w:rsidR="000B247D" w:rsidRPr="00181CFE">
              <w:rPr>
                <w:rFonts w:ascii="Arian AMU" w:hAnsi="Arian AMU" w:cs="Arian AMU"/>
                <w:sz w:val="24"/>
                <w:szCs w:val="24"/>
              </w:rPr>
              <w:t xml:space="preserve">հիմնավորված: </w:t>
            </w:r>
          </w:p>
        </w:tc>
        <w:tc>
          <w:tcPr>
            <w:tcW w:w="3240" w:type="dxa"/>
          </w:tcPr>
          <w:p w:rsidR="00F57677" w:rsidRDefault="00044931" w:rsidP="00014789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t>PD11</w:t>
            </w:r>
            <w:r w:rsidR="00014789">
              <w:rPr>
                <w:rFonts w:ascii="Arian AMU" w:hAnsi="Arian AMU" w:cs="Arian AMU"/>
                <w:b/>
                <w:bCs/>
                <w:sz w:val="24"/>
                <w:szCs w:val="24"/>
              </w:rPr>
              <w:t xml:space="preserve">. </w:t>
            </w:r>
            <w:r w:rsidR="00014789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014789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014789" w:rsidRPr="00181CFE">
              <w:rPr>
                <w:rFonts w:ascii="Arian AMU" w:hAnsi="Arian AMU" w:cs="Arian AMU"/>
                <w:sz w:val="24"/>
                <w:szCs w:val="24"/>
              </w:rPr>
              <w:t xml:space="preserve"> է</w:t>
            </w:r>
            <w:r w:rsidR="0054266D" w:rsidRPr="00181CFE">
              <w:rPr>
                <w:rFonts w:ascii="Arian AMU" w:hAnsi="Arian AMU" w:cs="Arian AMU"/>
                <w:sz w:val="24"/>
                <w:szCs w:val="24"/>
              </w:rPr>
              <w:t xml:space="preserve"> ռիսկը, եթե որոշակի լիցենզիայի փաստաթղթերի և ընդերքօգտագործման տարածքների մասին երկրաբանական տվյալները հանրայնորեն հայտնի չլինեն: </w:t>
            </w:r>
          </w:p>
          <w:p w:rsidR="007703D1" w:rsidRPr="00181CFE" w:rsidRDefault="00B909FF" w:rsidP="003A37ED">
            <w:pPr>
              <w:rPr>
                <w:rFonts w:ascii="Arian AMU" w:hAnsi="Arian AMU" w:cs="Arian AMU"/>
                <w:sz w:val="24"/>
                <w:szCs w:val="24"/>
              </w:rPr>
            </w:pPr>
            <w:r w:rsidRPr="00181CFE">
              <w:rPr>
                <w:rFonts w:ascii="Arian AMU" w:hAnsi="Arian AMU" w:cs="Arian AMU"/>
                <w:b/>
                <w:bCs/>
                <w:sz w:val="24"/>
                <w:szCs w:val="24"/>
              </w:rPr>
              <w:br/>
              <w:t>PD36</w:t>
            </w:r>
            <w:r w:rsidR="00014789">
              <w:rPr>
                <w:rFonts w:ascii="Arian AMU" w:hAnsi="Arian AMU" w:cs="Arian AMU"/>
                <w:b/>
                <w:bCs/>
                <w:sz w:val="24"/>
                <w:szCs w:val="24"/>
              </w:rPr>
              <w:t xml:space="preserve">. </w:t>
            </w:r>
            <w:r w:rsidR="00014789" w:rsidRPr="00E400C3">
              <w:rPr>
                <w:rFonts w:ascii="Arian AMU" w:hAnsi="Arian AMU" w:cs="Arian AMU"/>
                <w:bCs/>
                <w:sz w:val="24"/>
                <w:szCs w:val="24"/>
              </w:rPr>
              <w:t>Ո</w:t>
            </w:r>
            <w:r w:rsidR="00014789" w:rsidRPr="00E400C3">
              <w:rPr>
                <w:rFonts w:ascii="Arian AMU" w:hAnsi="Arian AMU" w:cs="Arian AMU"/>
                <w:sz w:val="24"/>
                <w:szCs w:val="24"/>
              </w:rPr>
              <w:t>՞րն</w:t>
            </w:r>
            <w:r w:rsidR="00014789" w:rsidRPr="00181CFE">
              <w:rPr>
                <w:rFonts w:ascii="Arian AMU" w:hAnsi="Arian AMU" w:cs="Arian AMU"/>
                <w:sz w:val="24"/>
                <w:szCs w:val="24"/>
              </w:rPr>
              <w:t xml:space="preserve"> է </w:t>
            </w:r>
            <w:r w:rsidR="000B247D" w:rsidRPr="00181CFE">
              <w:rPr>
                <w:rFonts w:ascii="Arian AMU" w:hAnsi="Arian AMU" w:cs="Arian AMU"/>
                <w:sz w:val="24"/>
                <w:szCs w:val="24"/>
              </w:rPr>
              <w:t xml:space="preserve">ռիսկը, եթե </w:t>
            </w:r>
            <w:r w:rsidR="003A37ED">
              <w:rPr>
                <w:rFonts w:ascii="Arian AMU" w:hAnsi="Arian AMU" w:cs="Arian AMU"/>
                <w:sz w:val="24"/>
                <w:szCs w:val="24"/>
              </w:rPr>
              <w:t>տրամադրված թույլտվության</w:t>
            </w:r>
            <w:r w:rsidR="000B247D" w:rsidRPr="00181CFE">
              <w:rPr>
                <w:rFonts w:ascii="Arian AMU" w:hAnsi="Arian AMU" w:cs="Arian AMU"/>
                <w:sz w:val="24"/>
                <w:szCs w:val="24"/>
              </w:rPr>
              <w:t xml:space="preserve"> մանրամասները հանրայնորեն հայտնի չլինեն</w:t>
            </w:r>
            <w:r w:rsidR="003A37ED">
              <w:rPr>
                <w:rFonts w:ascii="Arian AMU" w:hAnsi="Arian AMU" w:cs="Arian AMU"/>
                <w:sz w:val="24"/>
                <w:szCs w:val="24"/>
              </w:rPr>
              <w:t>:</w:t>
            </w:r>
          </w:p>
        </w:tc>
      </w:tr>
    </w:tbl>
    <w:p w:rsidR="007703D1" w:rsidRPr="00181CFE" w:rsidRDefault="007703D1">
      <w:pPr>
        <w:rPr>
          <w:rFonts w:ascii="Arian AMU" w:hAnsi="Arian AMU" w:cs="Arian AMU"/>
          <w:sz w:val="24"/>
          <w:szCs w:val="24"/>
        </w:rPr>
      </w:pPr>
    </w:p>
    <w:sectPr w:rsidR="007703D1" w:rsidRPr="00181CFE" w:rsidSect="0030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33"/>
    <w:rsid w:val="000048D1"/>
    <w:rsid w:val="00014789"/>
    <w:rsid w:val="00031554"/>
    <w:rsid w:val="00042CBA"/>
    <w:rsid w:val="00044931"/>
    <w:rsid w:val="00053BF5"/>
    <w:rsid w:val="00054222"/>
    <w:rsid w:val="000629B6"/>
    <w:rsid w:val="000634A2"/>
    <w:rsid w:val="00080CEF"/>
    <w:rsid w:val="000A1669"/>
    <w:rsid w:val="000B247D"/>
    <w:rsid w:val="000B52F9"/>
    <w:rsid w:val="000D332A"/>
    <w:rsid w:val="000D4013"/>
    <w:rsid w:val="00121C8C"/>
    <w:rsid w:val="00123A89"/>
    <w:rsid w:val="00126F1B"/>
    <w:rsid w:val="001455D4"/>
    <w:rsid w:val="00181CFE"/>
    <w:rsid w:val="00182C08"/>
    <w:rsid w:val="001A2C0D"/>
    <w:rsid w:val="001B236E"/>
    <w:rsid w:val="001B4EA0"/>
    <w:rsid w:val="001B506D"/>
    <w:rsid w:val="001E4329"/>
    <w:rsid w:val="002B6387"/>
    <w:rsid w:val="00300B85"/>
    <w:rsid w:val="00301641"/>
    <w:rsid w:val="00356E24"/>
    <w:rsid w:val="003A37ED"/>
    <w:rsid w:val="003A5B57"/>
    <w:rsid w:val="00406580"/>
    <w:rsid w:val="00442A61"/>
    <w:rsid w:val="0045654C"/>
    <w:rsid w:val="0048050C"/>
    <w:rsid w:val="0054266D"/>
    <w:rsid w:val="0054646E"/>
    <w:rsid w:val="005635D2"/>
    <w:rsid w:val="005974C9"/>
    <w:rsid w:val="005D0A5D"/>
    <w:rsid w:val="005D5A1F"/>
    <w:rsid w:val="005E7C69"/>
    <w:rsid w:val="005F64DE"/>
    <w:rsid w:val="005F7709"/>
    <w:rsid w:val="00607DFB"/>
    <w:rsid w:val="00651692"/>
    <w:rsid w:val="00665CF6"/>
    <w:rsid w:val="0069027D"/>
    <w:rsid w:val="0069073D"/>
    <w:rsid w:val="006A7AF0"/>
    <w:rsid w:val="006C1234"/>
    <w:rsid w:val="006C7797"/>
    <w:rsid w:val="006E06BC"/>
    <w:rsid w:val="006E1B5F"/>
    <w:rsid w:val="00723CB2"/>
    <w:rsid w:val="00736534"/>
    <w:rsid w:val="00747364"/>
    <w:rsid w:val="0075630E"/>
    <w:rsid w:val="00763F3F"/>
    <w:rsid w:val="0077006E"/>
    <w:rsid w:val="007703D1"/>
    <w:rsid w:val="00792051"/>
    <w:rsid w:val="007F1A59"/>
    <w:rsid w:val="00803013"/>
    <w:rsid w:val="00822D42"/>
    <w:rsid w:val="008572EF"/>
    <w:rsid w:val="0086120B"/>
    <w:rsid w:val="00861589"/>
    <w:rsid w:val="00892934"/>
    <w:rsid w:val="008B5832"/>
    <w:rsid w:val="008C064B"/>
    <w:rsid w:val="008D5833"/>
    <w:rsid w:val="008E59FE"/>
    <w:rsid w:val="008F230B"/>
    <w:rsid w:val="009802F8"/>
    <w:rsid w:val="009875A8"/>
    <w:rsid w:val="009C3385"/>
    <w:rsid w:val="009D4D58"/>
    <w:rsid w:val="009D597A"/>
    <w:rsid w:val="009F5DE5"/>
    <w:rsid w:val="00A27556"/>
    <w:rsid w:val="00AA258A"/>
    <w:rsid w:val="00AC757C"/>
    <w:rsid w:val="00AD31A2"/>
    <w:rsid w:val="00AE537B"/>
    <w:rsid w:val="00B13CDC"/>
    <w:rsid w:val="00B2018B"/>
    <w:rsid w:val="00B209E5"/>
    <w:rsid w:val="00B32F02"/>
    <w:rsid w:val="00B54F69"/>
    <w:rsid w:val="00B66ECB"/>
    <w:rsid w:val="00B81D91"/>
    <w:rsid w:val="00B909FF"/>
    <w:rsid w:val="00B92C27"/>
    <w:rsid w:val="00BC2E39"/>
    <w:rsid w:val="00C34631"/>
    <w:rsid w:val="00C364BB"/>
    <w:rsid w:val="00C426AC"/>
    <w:rsid w:val="00C72D44"/>
    <w:rsid w:val="00CE211B"/>
    <w:rsid w:val="00D01805"/>
    <w:rsid w:val="00D13CCB"/>
    <w:rsid w:val="00D17077"/>
    <w:rsid w:val="00D52D42"/>
    <w:rsid w:val="00D84FE4"/>
    <w:rsid w:val="00D86471"/>
    <w:rsid w:val="00DA25C7"/>
    <w:rsid w:val="00DB680E"/>
    <w:rsid w:val="00DF3EEC"/>
    <w:rsid w:val="00E400C3"/>
    <w:rsid w:val="00E702B5"/>
    <w:rsid w:val="00EA4C39"/>
    <w:rsid w:val="00EB6191"/>
    <w:rsid w:val="00EE4A96"/>
    <w:rsid w:val="00F0342A"/>
    <w:rsid w:val="00F2524C"/>
    <w:rsid w:val="00F4189C"/>
    <w:rsid w:val="00F57677"/>
    <w:rsid w:val="00F654DB"/>
    <w:rsid w:val="00FA734F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6955A-9989-4B91-8CAF-9DCE8E5D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92C27"/>
  </w:style>
  <w:style w:type="character" w:styleId="Emphasis">
    <w:name w:val="Emphasis"/>
    <w:basedOn w:val="DefaultParagraphFont"/>
    <w:uiPriority w:val="20"/>
    <w:qFormat/>
    <w:rsid w:val="00B92C2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702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B68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Aydinyan</dc:creator>
  <cp:keywords/>
  <dc:description/>
  <cp:lastModifiedBy>Nune Aydinyan</cp:lastModifiedBy>
  <cp:revision>2</cp:revision>
  <cp:lastPrinted>2017-06-16T20:57:00Z</cp:lastPrinted>
  <dcterms:created xsi:type="dcterms:W3CDTF">2017-06-20T18:28:00Z</dcterms:created>
  <dcterms:modified xsi:type="dcterms:W3CDTF">2017-06-20T18:28:00Z</dcterms:modified>
</cp:coreProperties>
</file>